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024C6B" w:rsidRDefault="008C462E">
      <w:pPr>
        <w:widowControl w:val="0"/>
        <w:spacing w:line="120" w:lineRule="exact"/>
        <w:rPr>
          <w:rFonts w:ascii="Times New Roman" w:hAnsi="Times New Roman" w:cs="Times New Roman"/>
          <w:sz w:val="24"/>
          <w:szCs w:val="24"/>
        </w:rPr>
      </w:pPr>
      <w:bookmarkStart w:id="0" w:name="_GoBack"/>
      <w:bookmarkEnd w:id="0"/>
    </w:p>
    <w:p w:rsidR="0059234B" w:rsidRPr="00024C6B" w:rsidRDefault="008C462E" w:rsidP="0059234B">
      <w:pPr>
        <w:widowControl w:val="0"/>
        <w:tabs>
          <w:tab w:val="left" w:pos="360"/>
        </w:tabs>
        <w:rPr>
          <w:rFonts w:ascii="Times New Roman" w:hAnsi="Times New Roman" w:cs="Times New Roman"/>
          <w:sz w:val="24"/>
          <w:szCs w:val="24"/>
        </w:rPr>
      </w:pPr>
      <w:r w:rsidRPr="00024C6B">
        <w:rPr>
          <w:rFonts w:ascii="Times New Roman" w:hAnsi="Times New Roman" w:cs="Times New Roman"/>
          <w:sz w:val="24"/>
          <w:szCs w:val="24"/>
        </w:rPr>
        <w:tab/>
      </w:r>
    </w:p>
    <w:p w:rsidR="0059234B" w:rsidRPr="00024C6B" w:rsidRDefault="0059234B" w:rsidP="0059234B">
      <w:pPr>
        <w:widowControl w:val="0"/>
        <w:tabs>
          <w:tab w:val="left" w:pos="360"/>
          <w:tab w:val="right" w:pos="10620"/>
        </w:tabs>
        <w:rPr>
          <w:rFonts w:ascii="Times New Roman" w:hAnsi="Times New Roman" w:cs="Times New Roman"/>
          <w:sz w:val="24"/>
          <w:szCs w:val="24"/>
        </w:rPr>
      </w:pPr>
      <w:r w:rsidRPr="00024C6B">
        <w:rPr>
          <w:rFonts w:ascii="Times New Roman" w:hAnsi="Times New Roman" w:cs="Times New Roman"/>
          <w:sz w:val="24"/>
          <w:szCs w:val="24"/>
        </w:rPr>
        <w:tab/>
      </w:r>
      <w:r w:rsidR="00971B79" w:rsidRPr="00024C6B">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024C6B" w:rsidRDefault="008C462E">
      <w:pPr>
        <w:widowControl w:val="0"/>
        <w:tabs>
          <w:tab w:val="left" w:pos="360"/>
        </w:tabs>
        <w:rPr>
          <w:rFonts w:ascii="Times New Roman" w:hAnsi="Times New Roman" w:cs="Times New Roman"/>
          <w:sz w:val="24"/>
          <w:szCs w:val="24"/>
        </w:rPr>
      </w:pPr>
    </w:p>
    <w:p w:rsidR="008C462E" w:rsidRPr="00024C6B" w:rsidRDefault="00D24A31" w:rsidP="00D24A31">
      <w:pPr>
        <w:widowControl w:val="0"/>
        <w:tabs>
          <w:tab w:val="left" w:pos="1520"/>
        </w:tabs>
        <w:spacing w:line="437" w:lineRule="exact"/>
        <w:rPr>
          <w:rFonts w:ascii="Times New Roman" w:hAnsi="Times New Roman" w:cs="Times New Roman"/>
          <w:sz w:val="24"/>
          <w:szCs w:val="24"/>
        </w:rPr>
      </w:pPr>
      <w:r>
        <w:rPr>
          <w:rFonts w:ascii="Times New Roman" w:hAnsi="Times New Roman" w:cs="Times New Roman"/>
          <w:sz w:val="24"/>
          <w:szCs w:val="24"/>
        </w:rPr>
        <w:tab/>
      </w:r>
    </w:p>
    <w:p w:rsidR="006661FE" w:rsidRDefault="006661FE" w:rsidP="00C921AC">
      <w:pPr>
        <w:widowControl w:val="0"/>
        <w:tabs>
          <w:tab w:val="center" w:pos="5819"/>
        </w:tabs>
        <w:jc w:val="center"/>
        <w:rPr>
          <w:rFonts w:ascii="Times New Roman" w:hAnsi="Times New Roman" w:cs="Times New Roman"/>
          <w:b/>
          <w:bCs/>
          <w:color w:val="000000"/>
          <w:sz w:val="24"/>
          <w:szCs w:val="24"/>
        </w:rPr>
      </w:pPr>
    </w:p>
    <w:p w:rsidR="008C462E" w:rsidRPr="00024C6B" w:rsidRDefault="00D2641B" w:rsidP="00C921AC">
      <w:pPr>
        <w:widowControl w:val="0"/>
        <w:tabs>
          <w:tab w:val="center" w:pos="5819"/>
        </w:tabs>
        <w:jc w:val="center"/>
        <w:rPr>
          <w:rFonts w:ascii="Times New Roman" w:hAnsi="Times New Roman" w:cs="Times New Roman"/>
          <w:b/>
          <w:bCs/>
          <w:color w:val="000000"/>
          <w:sz w:val="24"/>
          <w:szCs w:val="24"/>
        </w:rPr>
      </w:pPr>
      <w:r w:rsidRPr="00024C6B">
        <w:rPr>
          <w:rFonts w:ascii="Times New Roman" w:hAnsi="Times New Roman" w:cs="Times New Roman"/>
          <w:b/>
          <w:bCs/>
          <w:color w:val="000000"/>
          <w:sz w:val="24"/>
          <w:szCs w:val="24"/>
        </w:rPr>
        <w:t>Compliance</w:t>
      </w:r>
      <w:r w:rsidR="008C462E" w:rsidRPr="00024C6B">
        <w:rPr>
          <w:rFonts w:ascii="Times New Roman" w:hAnsi="Times New Roman" w:cs="Times New Roman"/>
          <w:b/>
          <w:bCs/>
          <w:color w:val="000000"/>
          <w:sz w:val="24"/>
          <w:szCs w:val="24"/>
        </w:rPr>
        <w:t xml:space="preserve"> Questionnaire and</w:t>
      </w:r>
    </w:p>
    <w:p w:rsidR="008C462E" w:rsidRDefault="008C462E" w:rsidP="00C921AC">
      <w:pPr>
        <w:widowControl w:val="0"/>
        <w:tabs>
          <w:tab w:val="center" w:pos="5820"/>
        </w:tabs>
        <w:jc w:val="center"/>
        <w:rPr>
          <w:rFonts w:ascii="Times New Roman" w:hAnsi="Times New Roman" w:cs="Times New Roman"/>
          <w:b/>
          <w:bCs/>
          <w:color w:val="000000"/>
          <w:sz w:val="24"/>
          <w:szCs w:val="24"/>
        </w:rPr>
      </w:pPr>
      <w:r w:rsidRPr="00024C6B">
        <w:rPr>
          <w:rFonts w:ascii="Times New Roman" w:hAnsi="Times New Roman" w:cs="Times New Roman"/>
          <w:b/>
          <w:bCs/>
          <w:color w:val="000000"/>
          <w:sz w:val="24"/>
          <w:szCs w:val="24"/>
        </w:rPr>
        <w:t>Reliability Standard Audit Worksheet</w:t>
      </w:r>
    </w:p>
    <w:p w:rsidR="006A6B40" w:rsidRPr="00024C6B" w:rsidRDefault="006A6B40" w:rsidP="00C921AC">
      <w:pPr>
        <w:widowControl w:val="0"/>
        <w:tabs>
          <w:tab w:val="center" w:pos="5820"/>
        </w:tabs>
        <w:jc w:val="center"/>
        <w:rPr>
          <w:rFonts w:ascii="Times New Roman" w:hAnsi="Times New Roman" w:cs="Times New Roman"/>
          <w:b/>
          <w:bCs/>
          <w:color w:val="000000"/>
          <w:sz w:val="24"/>
          <w:szCs w:val="24"/>
        </w:rPr>
      </w:pPr>
    </w:p>
    <w:p w:rsidR="009A69EE" w:rsidRDefault="009A69EE" w:rsidP="00C921AC">
      <w:pPr>
        <w:pStyle w:val="Footer"/>
        <w:jc w:val="center"/>
        <w:rPr>
          <w:rFonts w:ascii="Times New Roman" w:hAnsi="Times New Roman" w:cs="Times New Roman"/>
          <w:b/>
          <w:bCs/>
          <w:sz w:val="24"/>
          <w:szCs w:val="24"/>
        </w:rPr>
      </w:pPr>
    </w:p>
    <w:p w:rsidR="006661FE" w:rsidRDefault="006661FE" w:rsidP="00C921AC">
      <w:pPr>
        <w:pStyle w:val="Footer"/>
        <w:jc w:val="center"/>
        <w:rPr>
          <w:rFonts w:ascii="Times New Roman" w:hAnsi="Times New Roman" w:cs="Times New Roman"/>
          <w:b/>
          <w:bCs/>
          <w:sz w:val="24"/>
          <w:szCs w:val="24"/>
        </w:rPr>
      </w:pPr>
    </w:p>
    <w:p w:rsidR="00E94564" w:rsidRPr="00024C6B" w:rsidRDefault="00A207A7" w:rsidP="00C921AC">
      <w:pPr>
        <w:pStyle w:val="Footer"/>
        <w:jc w:val="center"/>
        <w:rPr>
          <w:rFonts w:ascii="Times New Roman" w:hAnsi="Times New Roman" w:cs="Times New Roman"/>
          <w:b/>
          <w:sz w:val="24"/>
          <w:szCs w:val="24"/>
        </w:rPr>
      </w:pPr>
      <w:r w:rsidRPr="00024C6B">
        <w:rPr>
          <w:rFonts w:ascii="Times New Roman" w:hAnsi="Times New Roman" w:cs="Times New Roman"/>
          <w:b/>
          <w:bCs/>
          <w:sz w:val="24"/>
          <w:szCs w:val="24"/>
        </w:rPr>
        <w:t>PRC-</w:t>
      </w:r>
      <w:r w:rsidRPr="00024C6B">
        <w:rPr>
          <w:rFonts w:ascii="Times New Roman" w:hAnsi="Times New Roman" w:cs="Times New Roman"/>
          <w:b/>
          <w:sz w:val="24"/>
          <w:szCs w:val="24"/>
        </w:rPr>
        <w:t>021-1</w:t>
      </w:r>
      <w:r w:rsidR="00993631" w:rsidRPr="00024C6B">
        <w:rPr>
          <w:rFonts w:ascii="Times New Roman" w:hAnsi="Times New Roman" w:cs="Times New Roman"/>
          <w:b/>
          <w:sz w:val="24"/>
          <w:szCs w:val="24"/>
        </w:rPr>
        <w:t xml:space="preserve"> </w:t>
      </w:r>
      <w:r w:rsidR="00024C6B">
        <w:rPr>
          <w:rFonts w:ascii="Times New Roman" w:hAnsi="Times New Roman" w:cs="Times New Roman"/>
          <w:b/>
          <w:bCs/>
          <w:color w:val="003366"/>
          <w:sz w:val="24"/>
          <w:szCs w:val="24"/>
        </w:rPr>
        <w:t>—</w:t>
      </w:r>
      <w:r w:rsidR="00C921AC" w:rsidRPr="00024C6B">
        <w:rPr>
          <w:rFonts w:ascii="Times New Roman" w:hAnsi="Times New Roman" w:cs="Times New Roman"/>
          <w:b/>
          <w:bCs/>
          <w:color w:val="003366"/>
          <w:sz w:val="24"/>
          <w:szCs w:val="24"/>
        </w:rPr>
        <w:t xml:space="preserve"> </w:t>
      </w:r>
      <w:r w:rsidR="00E94564" w:rsidRPr="00024C6B">
        <w:rPr>
          <w:rFonts w:ascii="Times New Roman" w:hAnsi="Times New Roman" w:cs="Times New Roman"/>
          <w:b/>
          <w:sz w:val="24"/>
          <w:szCs w:val="24"/>
        </w:rPr>
        <w:t>Under-Voltage Load Shedding Program Data</w:t>
      </w:r>
    </w:p>
    <w:p w:rsidR="00D2641B" w:rsidRPr="00024C6B" w:rsidRDefault="00D2641B" w:rsidP="00F3289E">
      <w:pPr>
        <w:widowControl w:val="0"/>
        <w:ind w:left="1" w:hanging="1"/>
        <w:jc w:val="center"/>
        <w:rPr>
          <w:rFonts w:ascii="Times New Roman" w:hAnsi="Times New Roman" w:cs="Times New Roman"/>
          <w:sz w:val="24"/>
          <w:szCs w:val="24"/>
        </w:rPr>
      </w:pPr>
    </w:p>
    <w:p w:rsidR="00D2641B" w:rsidRPr="00024C6B" w:rsidRDefault="00D2641B" w:rsidP="00D2641B">
      <w:pPr>
        <w:widowControl w:val="0"/>
        <w:rPr>
          <w:rFonts w:ascii="Times New Roman" w:hAnsi="Times New Roman" w:cs="Times New Roman"/>
          <w:sz w:val="24"/>
          <w:szCs w:val="24"/>
        </w:rPr>
      </w:pPr>
    </w:p>
    <w:p w:rsidR="009A69EE" w:rsidRDefault="008C462E">
      <w:pPr>
        <w:widowControl w:val="0"/>
        <w:tabs>
          <w:tab w:val="left" w:pos="480"/>
        </w:tabs>
        <w:spacing w:line="331" w:lineRule="exact"/>
        <w:rPr>
          <w:rFonts w:ascii="Times New Roman" w:hAnsi="Times New Roman" w:cs="Times New Roman"/>
          <w:sz w:val="24"/>
          <w:szCs w:val="24"/>
        </w:rPr>
      </w:pPr>
      <w:r w:rsidRPr="00024C6B">
        <w:rPr>
          <w:rFonts w:ascii="Times New Roman" w:hAnsi="Times New Roman" w:cs="Times New Roman"/>
          <w:sz w:val="24"/>
          <w:szCs w:val="24"/>
        </w:rPr>
        <w:tab/>
      </w:r>
    </w:p>
    <w:p w:rsidR="008C462E" w:rsidRPr="00024C6B" w:rsidRDefault="008C462E" w:rsidP="009A69EE">
      <w:pPr>
        <w:widowControl w:val="0"/>
        <w:tabs>
          <w:tab w:val="left" w:pos="480"/>
        </w:tabs>
        <w:spacing w:line="480" w:lineRule="auto"/>
        <w:ind w:left="446"/>
        <w:rPr>
          <w:rFonts w:ascii="Times New Roman" w:hAnsi="Times New Roman" w:cs="Times New Roman"/>
          <w:i/>
          <w:iCs/>
          <w:color w:val="000000"/>
          <w:sz w:val="24"/>
          <w:szCs w:val="24"/>
        </w:rPr>
      </w:pPr>
      <w:r w:rsidRPr="00024C6B">
        <w:rPr>
          <w:rFonts w:ascii="Times New Roman" w:hAnsi="Times New Roman" w:cs="Times New Roman"/>
          <w:b/>
          <w:bCs/>
          <w:color w:val="264D74"/>
          <w:sz w:val="24"/>
          <w:szCs w:val="24"/>
        </w:rPr>
        <w:t>Registered Entity:</w:t>
      </w:r>
      <w:r w:rsidRPr="00024C6B">
        <w:rPr>
          <w:rFonts w:ascii="Times New Roman" w:hAnsi="Times New Roman" w:cs="Times New Roman"/>
          <w:b/>
          <w:bCs/>
          <w:color w:val="336699"/>
          <w:sz w:val="24"/>
          <w:szCs w:val="24"/>
        </w:rPr>
        <w:t xml:space="preserve"> </w:t>
      </w:r>
      <w:r w:rsidR="004A7C99" w:rsidRPr="00024C6B">
        <w:rPr>
          <w:rFonts w:ascii="Times New Roman" w:hAnsi="Times New Roman" w:cs="Times New Roman"/>
          <w:i/>
          <w:iCs/>
          <w:color w:val="000000"/>
          <w:sz w:val="24"/>
          <w:szCs w:val="24"/>
        </w:rPr>
        <w:t xml:space="preserve"> </w:t>
      </w:r>
      <w:r w:rsidR="00E0573C" w:rsidRPr="00024C6B">
        <w:rPr>
          <w:rFonts w:ascii="Times New Roman" w:hAnsi="Times New Roman" w:cs="Times New Roman"/>
          <w:i/>
          <w:iCs/>
          <w:color w:val="000000"/>
          <w:sz w:val="24"/>
          <w:szCs w:val="24"/>
        </w:rPr>
        <w:t>(Must be completed by the Compliance Enforcement Authority)</w:t>
      </w:r>
    </w:p>
    <w:p w:rsidR="008C462E" w:rsidRPr="00024C6B" w:rsidRDefault="008C462E" w:rsidP="009A69EE">
      <w:pPr>
        <w:widowControl w:val="0"/>
        <w:tabs>
          <w:tab w:val="left" w:pos="480"/>
        </w:tabs>
        <w:spacing w:line="480" w:lineRule="auto"/>
        <w:ind w:left="446"/>
        <w:rPr>
          <w:rFonts w:ascii="Times New Roman" w:hAnsi="Times New Roman" w:cs="Times New Roman"/>
          <w:i/>
          <w:iCs/>
          <w:color w:val="000000"/>
          <w:sz w:val="24"/>
          <w:szCs w:val="24"/>
        </w:rPr>
      </w:pPr>
      <w:r w:rsidRPr="00024C6B">
        <w:rPr>
          <w:rFonts w:ascii="Times New Roman" w:hAnsi="Times New Roman" w:cs="Times New Roman"/>
          <w:b/>
          <w:bCs/>
          <w:color w:val="264D74"/>
          <w:sz w:val="24"/>
          <w:szCs w:val="24"/>
        </w:rPr>
        <w:t>NCR Number:</w:t>
      </w:r>
      <w:r w:rsidRPr="00024C6B">
        <w:rPr>
          <w:rFonts w:ascii="Times New Roman" w:hAnsi="Times New Roman" w:cs="Times New Roman"/>
          <w:b/>
          <w:bCs/>
          <w:color w:val="336699"/>
          <w:sz w:val="24"/>
          <w:szCs w:val="24"/>
        </w:rPr>
        <w:t xml:space="preserve"> </w:t>
      </w:r>
      <w:r w:rsidR="004A7C99" w:rsidRPr="00024C6B">
        <w:rPr>
          <w:rFonts w:ascii="Times New Roman" w:hAnsi="Times New Roman" w:cs="Times New Roman"/>
          <w:i/>
          <w:iCs/>
          <w:color w:val="000000"/>
          <w:sz w:val="24"/>
          <w:szCs w:val="24"/>
        </w:rPr>
        <w:t xml:space="preserve"> </w:t>
      </w:r>
      <w:r w:rsidR="006304FE" w:rsidRPr="00024C6B">
        <w:rPr>
          <w:rFonts w:ascii="Times New Roman" w:hAnsi="Times New Roman" w:cs="Times New Roman"/>
          <w:i/>
          <w:iCs/>
          <w:color w:val="000000"/>
          <w:sz w:val="24"/>
          <w:szCs w:val="24"/>
        </w:rPr>
        <w:t xml:space="preserve">(Must be completed by the </w:t>
      </w:r>
      <w:r w:rsidR="00E0573C" w:rsidRPr="00024C6B">
        <w:rPr>
          <w:rFonts w:ascii="Times New Roman" w:hAnsi="Times New Roman" w:cs="Times New Roman"/>
          <w:i/>
          <w:iCs/>
          <w:color w:val="000000"/>
          <w:sz w:val="24"/>
          <w:szCs w:val="24"/>
        </w:rPr>
        <w:t>Compliance Enforcement Authority</w:t>
      </w:r>
      <w:r w:rsidR="006304FE" w:rsidRPr="00024C6B">
        <w:rPr>
          <w:rFonts w:ascii="Times New Roman" w:hAnsi="Times New Roman" w:cs="Times New Roman"/>
          <w:i/>
          <w:iCs/>
          <w:color w:val="000000"/>
          <w:sz w:val="24"/>
          <w:szCs w:val="24"/>
        </w:rPr>
        <w:t>)</w:t>
      </w:r>
    </w:p>
    <w:p w:rsidR="008C462E" w:rsidRPr="009A69EE" w:rsidRDefault="008C462E" w:rsidP="009A69EE">
      <w:pPr>
        <w:widowControl w:val="0"/>
        <w:tabs>
          <w:tab w:val="left" w:pos="480"/>
          <w:tab w:val="left" w:pos="3720"/>
        </w:tabs>
        <w:spacing w:line="480" w:lineRule="auto"/>
        <w:ind w:left="446"/>
        <w:rPr>
          <w:rFonts w:ascii="Times New Roman" w:hAnsi="Times New Roman" w:cs="Times New Roman"/>
          <w:b/>
          <w:sz w:val="24"/>
          <w:szCs w:val="24"/>
        </w:rPr>
      </w:pPr>
      <w:r w:rsidRPr="00024C6B">
        <w:rPr>
          <w:rFonts w:ascii="Times New Roman" w:hAnsi="Times New Roman" w:cs="Times New Roman"/>
          <w:b/>
          <w:bCs/>
          <w:color w:val="264D74"/>
          <w:sz w:val="24"/>
          <w:szCs w:val="24"/>
        </w:rPr>
        <w:t>Applicable Function(s):</w:t>
      </w:r>
      <w:r w:rsidR="00F3289E" w:rsidRPr="00024C6B">
        <w:rPr>
          <w:rFonts w:ascii="Times New Roman" w:hAnsi="Times New Roman" w:cs="Times New Roman"/>
          <w:b/>
          <w:bCs/>
          <w:color w:val="264D74"/>
          <w:sz w:val="24"/>
          <w:szCs w:val="24"/>
        </w:rPr>
        <w:t xml:space="preserve"> </w:t>
      </w:r>
      <w:r w:rsidR="006A6B40">
        <w:rPr>
          <w:rFonts w:ascii="Times New Roman" w:hAnsi="Times New Roman" w:cs="Times New Roman"/>
          <w:b/>
          <w:bCs/>
          <w:color w:val="264D74"/>
          <w:sz w:val="24"/>
          <w:szCs w:val="24"/>
        </w:rPr>
        <w:t xml:space="preserve"> </w:t>
      </w:r>
      <w:r w:rsidR="00E94564" w:rsidRPr="009A69EE">
        <w:rPr>
          <w:rFonts w:ascii="Times New Roman" w:hAnsi="Times New Roman" w:cs="Times New Roman"/>
          <w:b/>
          <w:bCs/>
          <w:sz w:val="24"/>
          <w:szCs w:val="24"/>
        </w:rPr>
        <w:t xml:space="preserve">TO, </w:t>
      </w:r>
      <w:r w:rsidR="00F3289E" w:rsidRPr="009A69EE">
        <w:rPr>
          <w:rFonts w:ascii="Times New Roman" w:hAnsi="Times New Roman" w:cs="Times New Roman"/>
          <w:b/>
          <w:bCs/>
          <w:sz w:val="24"/>
          <w:szCs w:val="24"/>
        </w:rPr>
        <w:t>DP</w:t>
      </w:r>
    </w:p>
    <w:p w:rsidR="006A6B40" w:rsidRPr="00021BFF" w:rsidRDefault="006A6B40" w:rsidP="009A69EE">
      <w:pPr>
        <w:widowControl w:val="0"/>
        <w:tabs>
          <w:tab w:val="left" w:pos="120"/>
        </w:tabs>
        <w:spacing w:line="480" w:lineRule="auto"/>
        <w:ind w:left="446"/>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0A1934" w:rsidRPr="00024C6B"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024C6B"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024C6B"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024C6B" w:rsidRDefault="008C462E">
      <w:pPr>
        <w:widowControl w:val="0"/>
        <w:spacing w:line="1469" w:lineRule="exact"/>
        <w:rPr>
          <w:rFonts w:ascii="Times New Roman" w:hAnsi="Times New Roman" w:cs="Times New Roman"/>
          <w:sz w:val="24"/>
          <w:szCs w:val="24"/>
        </w:rPr>
      </w:pPr>
    </w:p>
    <w:p w:rsidR="008C462E" w:rsidRPr="00024C6B" w:rsidRDefault="008C462E" w:rsidP="000A1934">
      <w:pPr>
        <w:widowControl w:val="0"/>
        <w:tabs>
          <w:tab w:val="left" w:pos="540"/>
        </w:tabs>
        <w:spacing w:line="284" w:lineRule="exact"/>
        <w:ind w:left="540"/>
        <w:rPr>
          <w:rFonts w:ascii="Times New Roman" w:hAnsi="Times New Roman" w:cs="Times New Roman"/>
          <w:sz w:val="24"/>
          <w:szCs w:val="24"/>
        </w:rPr>
      </w:pPr>
      <w:r w:rsidRPr="00024C6B">
        <w:rPr>
          <w:rFonts w:ascii="Times New Roman" w:hAnsi="Times New Roman" w:cs="Times New Roman"/>
          <w:sz w:val="24"/>
          <w:szCs w:val="24"/>
        </w:rPr>
        <w:tab/>
      </w:r>
    </w:p>
    <w:p w:rsidR="008C462E" w:rsidRPr="00024C6B" w:rsidRDefault="008C462E">
      <w:pPr>
        <w:widowControl w:val="0"/>
        <w:spacing w:line="120" w:lineRule="exact"/>
        <w:rPr>
          <w:rFonts w:ascii="Times New Roman" w:hAnsi="Times New Roman" w:cs="Times New Roman"/>
          <w:sz w:val="24"/>
          <w:szCs w:val="24"/>
        </w:rPr>
      </w:pPr>
    </w:p>
    <w:p w:rsidR="008C462E" w:rsidRPr="00024C6B" w:rsidRDefault="008C462E">
      <w:pPr>
        <w:widowControl w:val="0"/>
        <w:spacing w:line="40" w:lineRule="exact"/>
        <w:rPr>
          <w:rFonts w:ascii="Times New Roman" w:hAnsi="Times New Roman" w:cs="Times New Roman"/>
          <w:sz w:val="24"/>
          <w:szCs w:val="24"/>
        </w:rPr>
      </w:pPr>
      <w:r w:rsidRPr="00024C6B">
        <w:rPr>
          <w:rFonts w:ascii="Times New Roman" w:hAnsi="Times New Roman" w:cs="Times New Roman"/>
          <w:sz w:val="24"/>
          <w:szCs w:val="24"/>
        </w:rPr>
        <w:br w:type="page"/>
      </w:r>
    </w:p>
    <w:p w:rsidR="008C462E" w:rsidRPr="00024C6B" w:rsidRDefault="008C462E">
      <w:pPr>
        <w:widowControl w:val="0"/>
        <w:spacing w:line="244" w:lineRule="exact"/>
        <w:rPr>
          <w:rFonts w:ascii="Times New Roman" w:hAnsi="Times New Roman" w:cs="Times New Roman"/>
          <w:sz w:val="24"/>
          <w:szCs w:val="24"/>
        </w:rPr>
      </w:pPr>
    </w:p>
    <w:p w:rsidR="009F494F" w:rsidRPr="00024C6B" w:rsidRDefault="009F494F" w:rsidP="009F494F">
      <w:pPr>
        <w:widowControl w:val="0"/>
        <w:tabs>
          <w:tab w:val="left" w:pos="120"/>
        </w:tabs>
        <w:spacing w:line="331" w:lineRule="exact"/>
        <w:rPr>
          <w:rFonts w:ascii="Times New Roman" w:hAnsi="Times New Roman" w:cs="Times New Roman"/>
          <w:b/>
          <w:bCs/>
          <w:color w:val="003366"/>
          <w:sz w:val="24"/>
          <w:szCs w:val="24"/>
        </w:rPr>
      </w:pPr>
      <w:r w:rsidRPr="00024C6B">
        <w:rPr>
          <w:rFonts w:ascii="Times New Roman" w:hAnsi="Times New Roman" w:cs="Times New Roman"/>
          <w:b/>
          <w:bCs/>
          <w:color w:val="003366"/>
          <w:sz w:val="24"/>
          <w:szCs w:val="24"/>
        </w:rPr>
        <w:t>Disclaimer</w:t>
      </w:r>
    </w:p>
    <w:p w:rsidR="009F494F" w:rsidRPr="00024C6B" w:rsidRDefault="009F494F" w:rsidP="009F494F">
      <w:pPr>
        <w:widowControl w:val="0"/>
        <w:tabs>
          <w:tab w:val="left" w:pos="120"/>
        </w:tabs>
        <w:spacing w:line="284" w:lineRule="exact"/>
        <w:rPr>
          <w:rFonts w:ascii="Times New Roman" w:hAnsi="Times New Roman" w:cs="Times New Roman"/>
          <w:sz w:val="24"/>
          <w:szCs w:val="24"/>
        </w:rPr>
      </w:pPr>
      <w:r w:rsidRPr="00024C6B">
        <w:rPr>
          <w:rFonts w:ascii="Times New Roman" w:hAnsi="Times New Roman" w:cs="Times New Roman"/>
          <w:sz w:val="24"/>
          <w:szCs w:val="24"/>
        </w:rPr>
        <w:tab/>
      </w:r>
    </w:p>
    <w:p w:rsidR="00024C6B" w:rsidRPr="00ED20E3" w:rsidRDefault="009F494F" w:rsidP="00024C6B">
      <w:pPr>
        <w:rPr>
          <w:rFonts w:ascii="Times New Roman" w:hAnsi="Times New Roman" w:cs="Times New Roman"/>
          <w:color w:val="000000"/>
          <w:sz w:val="24"/>
          <w:szCs w:val="24"/>
        </w:rPr>
      </w:pPr>
      <w:r w:rsidRPr="00024C6B">
        <w:rPr>
          <w:rFonts w:ascii="Times New Roman" w:hAnsi="Times New Roman" w:cs="Times New Roman"/>
          <w:sz w:val="24"/>
          <w:szCs w:val="24"/>
        </w:rPr>
        <w:tab/>
      </w:r>
      <w:bookmarkStart w:id="1" w:name="OLE_LINK3"/>
      <w:bookmarkStart w:id="2" w:name="OLE_LINK4"/>
      <w:r w:rsidR="00024C6B"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024C6B" w:rsidRPr="00ED20E3">
        <w:rPr>
          <w:rFonts w:ascii="Times New Roman" w:hAnsi="Times New Roman" w:cs="Times New Roman"/>
          <w:sz w:val="24"/>
          <w:szCs w:val="24"/>
        </w:rPr>
        <w:t xml:space="preserve"> of the Reliability Standard, this document </w:t>
      </w:r>
      <w:r w:rsidR="00024C6B"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024C6B" w:rsidRPr="00ED20E3">
          <w:rPr>
            <w:rStyle w:val="Hyperlink"/>
            <w:rFonts w:ascii="Times New Roman" w:hAnsi="Times New Roman" w:cs="Times New Roman"/>
            <w:sz w:val="24"/>
            <w:szCs w:val="24"/>
          </w:rPr>
          <w:t>http://www.nerc.com/page.php?cid=2|20</w:t>
        </w:r>
      </w:hyperlink>
      <w:r w:rsidR="00024C6B"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024C6B" w:rsidRPr="00ED20E3" w:rsidRDefault="00024C6B" w:rsidP="00024C6B">
      <w:pPr>
        <w:rPr>
          <w:rFonts w:ascii="Times New Roman" w:hAnsi="Times New Roman" w:cs="Times New Roman"/>
          <w:color w:val="000000"/>
          <w:sz w:val="24"/>
          <w:szCs w:val="24"/>
        </w:rPr>
      </w:pPr>
    </w:p>
    <w:p w:rsidR="009F494F" w:rsidRPr="00024C6B" w:rsidRDefault="00024C6B" w:rsidP="00024C6B">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024C6B">
        <w:rPr>
          <w:rFonts w:ascii="Times New Roman" w:hAnsi="Times New Roman" w:cs="Times New Roman"/>
          <w:color w:val="000000"/>
          <w:sz w:val="24"/>
          <w:szCs w:val="24"/>
        </w:rPr>
        <w:t xml:space="preserve">    </w:t>
      </w:r>
    </w:p>
    <w:p w:rsidR="00D2641B" w:rsidRPr="00024C6B" w:rsidRDefault="00D2641B" w:rsidP="00D2641B">
      <w:pPr>
        <w:widowControl w:val="0"/>
        <w:spacing w:line="40" w:lineRule="exact"/>
        <w:rPr>
          <w:rFonts w:ascii="Times New Roman" w:hAnsi="Times New Roman" w:cs="Times New Roman"/>
          <w:sz w:val="24"/>
          <w:szCs w:val="24"/>
        </w:rPr>
      </w:pPr>
    </w:p>
    <w:p w:rsidR="00D2641B" w:rsidRPr="00024C6B" w:rsidRDefault="00D2641B" w:rsidP="00D2641B">
      <w:pPr>
        <w:widowControl w:val="0"/>
        <w:spacing w:line="40" w:lineRule="exact"/>
        <w:rPr>
          <w:rFonts w:ascii="Times New Roman" w:hAnsi="Times New Roman" w:cs="Times New Roman"/>
          <w:sz w:val="24"/>
          <w:szCs w:val="24"/>
        </w:rPr>
      </w:pPr>
    </w:p>
    <w:p w:rsidR="00D2641B" w:rsidRPr="00024C6B" w:rsidRDefault="00D2641B" w:rsidP="00D2641B">
      <w:pPr>
        <w:widowControl w:val="0"/>
        <w:tabs>
          <w:tab w:val="left" w:pos="360"/>
        </w:tabs>
        <w:spacing w:line="124" w:lineRule="exact"/>
        <w:rPr>
          <w:rFonts w:ascii="Times New Roman" w:hAnsi="Times New Roman" w:cs="Times New Roman"/>
          <w:sz w:val="24"/>
          <w:szCs w:val="24"/>
        </w:rPr>
      </w:pPr>
      <w:r w:rsidRPr="00024C6B">
        <w:rPr>
          <w:rFonts w:ascii="Times New Roman" w:hAnsi="Times New Roman" w:cs="Times New Roman"/>
          <w:sz w:val="24"/>
          <w:szCs w:val="24"/>
        </w:rPr>
        <w:tab/>
      </w:r>
    </w:p>
    <w:p w:rsidR="00D2641B" w:rsidRPr="00024C6B" w:rsidRDefault="00D2641B" w:rsidP="00D2641B">
      <w:pPr>
        <w:widowControl w:val="0"/>
        <w:tabs>
          <w:tab w:val="left" w:pos="60"/>
        </w:tabs>
        <w:spacing w:line="294" w:lineRule="exact"/>
        <w:rPr>
          <w:rFonts w:ascii="Times New Roman" w:hAnsi="Times New Roman" w:cs="Times New Roman"/>
          <w:sz w:val="24"/>
          <w:szCs w:val="24"/>
        </w:rPr>
      </w:pPr>
    </w:p>
    <w:p w:rsidR="00D2641B" w:rsidRPr="00024C6B"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024C6B"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024C6B" w:rsidRDefault="008C462E">
      <w:pPr>
        <w:widowControl w:val="0"/>
        <w:spacing w:line="284" w:lineRule="exact"/>
        <w:rPr>
          <w:rFonts w:ascii="Times New Roman" w:hAnsi="Times New Roman" w:cs="Times New Roman"/>
          <w:sz w:val="24"/>
          <w:szCs w:val="24"/>
        </w:rPr>
      </w:pPr>
    </w:p>
    <w:p w:rsidR="00511C21" w:rsidRDefault="008C462E" w:rsidP="00511C21">
      <w:pPr>
        <w:pStyle w:val="Heading1"/>
      </w:pPr>
      <w:r w:rsidRPr="00024C6B">
        <w:rPr>
          <w:rFonts w:ascii="Times New Roman" w:hAnsi="Times New Roman" w:cs="Times New Roman"/>
          <w:sz w:val="24"/>
          <w:szCs w:val="24"/>
        </w:rPr>
        <w:br w:type="page"/>
      </w:r>
      <w:r w:rsidR="00511C21">
        <w:lastRenderedPageBreak/>
        <w:t>Subject Matter Experts</w:t>
      </w:r>
    </w:p>
    <w:p w:rsidR="00511C21" w:rsidRDefault="00511C21" w:rsidP="00511C21">
      <w:pPr>
        <w:widowControl w:val="0"/>
        <w:spacing w:line="294" w:lineRule="exact"/>
        <w:rPr>
          <w:rFonts w:ascii="Times New Roman" w:hAnsi="Times New Roman" w:cs="Times New Roman"/>
          <w:sz w:val="24"/>
          <w:szCs w:val="24"/>
        </w:rPr>
      </w:pPr>
    </w:p>
    <w:p w:rsidR="006A6B40" w:rsidRPr="000039F3" w:rsidRDefault="006A6B40" w:rsidP="006A6B40">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6A6B40" w:rsidRPr="000039F3" w:rsidRDefault="006A6B40" w:rsidP="006A6B40">
      <w:pPr>
        <w:widowControl w:val="0"/>
        <w:spacing w:line="244" w:lineRule="exact"/>
        <w:rPr>
          <w:rFonts w:ascii="Times New Roman" w:hAnsi="Times New Roman" w:cs="Times New Roman"/>
          <w:sz w:val="24"/>
          <w:szCs w:val="24"/>
        </w:rPr>
      </w:pPr>
    </w:p>
    <w:p w:rsidR="006A6B40" w:rsidRPr="000039F3" w:rsidRDefault="006A6B40" w:rsidP="006A6B40">
      <w:pPr>
        <w:widowControl w:val="0"/>
        <w:spacing w:line="120" w:lineRule="exact"/>
        <w:rPr>
          <w:rFonts w:ascii="Times New Roman" w:hAnsi="Times New Roman" w:cs="Times New Roman"/>
          <w:sz w:val="24"/>
          <w:szCs w:val="24"/>
        </w:rPr>
      </w:pPr>
    </w:p>
    <w:p w:rsidR="006A6B40" w:rsidRPr="00234680" w:rsidRDefault="006A6B40" w:rsidP="006A6B40">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6A6B40" w:rsidRPr="00234680" w:rsidRDefault="006A6B40" w:rsidP="006A6B40">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6A6B40" w:rsidRPr="00234680" w:rsidTr="00485F44">
        <w:tc>
          <w:tcPr>
            <w:tcW w:w="3528" w:type="dxa"/>
            <w:tcBorders>
              <w:top w:val="single" w:sz="8" w:space="0" w:color="4F81BD"/>
              <w:left w:val="nil"/>
              <w:bottom w:val="single" w:sz="8" w:space="0" w:color="4F81BD"/>
              <w:right w:val="nil"/>
            </w:tcBorders>
          </w:tcPr>
          <w:p w:rsidR="006A6B40" w:rsidRPr="00234680" w:rsidRDefault="006A6B40" w:rsidP="00485F44">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6A6B40" w:rsidRPr="00234680" w:rsidRDefault="006A6B40" w:rsidP="00485F44">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6A6B40" w:rsidRPr="00234680" w:rsidRDefault="006A6B40" w:rsidP="00485F44">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6A6B40" w:rsidRPr="00234680" w:rsidRDefault="006A6B40" w:rsidP="00485F44">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6A6B40" w:rsidRPr="00234680" w:rsidTr="00485F44">
        <w:tc>
          <w:tcPr>
            <w:tcW w:w="3528" w:type="dxa"/>
            <w:tcBorders>
              <w:top w:val="nil"/>
              <w:left w:val="nil"/>
              <w:bottom w:val="nil"/>
              <w:right w:val="nil"/>
            </w:tcBorders>
            <w:shd w:val="clear" w:color="auto" w:fill="D3DFEE"/>
          </w:tcPr>
          <w:p w:rsidR="006A6B40" w:rsidRPr="00234680" w:rsidRDefault="006A6B40" w:rsidP="00485F44">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r>
      <w:tr w:rsidR="006A6B40" w:rsidRPr="00234680" w:rsidTr="00485F44">
        <w:tc>
          <w:tcPr>
            <w:tcW w:w="3528" w:type="dxa"/>
            <w:tcBorders>
              <w:top w:val="nil"/>
              <w:left w:val="nil"/>
              <w:bottom w:val="nil"/>
              <w:right w:val="nil"/>
            </w:tcBorders>
          </w:tcPr>
          <w:p w:rsidR="006A6B40" w:rsidRPr="00234680" w:rsidRDefault="006A6B40" w:rsidP="00485F44">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6A6B40" w:rsidRPr="00234680" w:rsidRDefault="006A6B40" w:rsidP="00485F44">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6A6B40" w:rsidRPr="00234680" w:rsidRDefault="006A6B40" w:rsidP="00485F44">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6A6B40" w:rsidRPr="00234680" w:rsidRDefault="006A6B40" w:rsidP="00485F44">
            <w:pPr>
              <w:widowControl w:val="0"/>
              <w:spacing w:line="468" w:lineRule="exact"/>
              <w:rPr>
                <w:rFonts w:ascii="Times New Roman" w:hAnsi="Times New Roman" w:cs="Times New Roman"/>
                <w:sz w:val="24"/>
                <w:szCs w:val="24"/>
              </w:rPr>
            </w:pPr>
          </w:p>
        </w:tc>
      </w:tr>
      <w:tr w:rsidR="006A6B40" w:rsidRPr="00234680" w:rsidTr="00485F44">
        <w:tc>
          <w:tcPr>
            <w:tcW w:w="3528" w:type="dxa"/>
            <w:tcBorders>
              <w:top w:val="nil"/>
              <w:left w:val="nil"/>
              <w:bottom w:val="single" w:sz="8" w:space="0" w:color="4F81BD"/>
              <w:right w:val="nil"/>
            </w:tcBorders>
            <w:shd w:val="clear" w:color="auto" w:fill="D3DFEE"/>
          </w:tcPr>
          <w:p w:rsidR="006A6B40" w:rsidRPr="00234680" w:rsidRDefault="006A6B40" w:rsidP="00485F44">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6A6B40" w:rsidRPr="00234680" w:rsidRDefault="006A6B40" w:rsidP="00485F44">
            <w:pPr>
              <w:widowControl w:val="0"/>
              <w:spacing w:line="468" w:lineRule="exact"/>
              <w:rPr>
                <w:rFonts w:ascii="Times New Roman" w:hAnsi="Times New Roman" w:cs="Times New Roman"/>
                <w:sz w:val="24"/>
                <w:szCs w:val="24"/>
              </w:rPr>
            </w:pPr>
          </w:p>
        </w:tc>
      </w:tr>
    </w:tbl>
    <w:p w:rsidR="006A6B40" w:rsidRDefault="006A6B40" w:rsidP="006A6B40">
      <w:pPr>
        <w:widowControl w:val="0"/>
        <w:spacing w:line="468" w:lineRule="exact"/>
        <w:rPr>
          <w:rFonts w:ascii="Times New Roman" w:hAnsi="Times New Roman" w:cs="Times New Roman"/>
          <w:sz w:val="24"/>
          <w:szCs w:val="24"/>
        </w:rPr>
      </w:pPr>
    </w:p>
    <w:p w:rsidR="00985228" w:rsidRDefault="002D262D" w:rsidP="006661FE">
      <w:pPr>
        <w:pStyle w:val="Heading1"/>
      </w:pPr>
      <w:r>
        <w:rPr>
          <w:rFonts w:ascii="Times New Roman" w:hAnsi="Times New Roman" w:cs="Times New Roman"/>
          <w:sz w:val="24"/>
          <w:szCs w:val="24"/>
        </w:rPr>
        <w:br w:type="page"/>
      </w:r>
      <w:r w:rsidR="00985228">
        <w:t>Reliability Standard Language</w:t>
      </w:r>
    </w:p>
    <w:p w:rsidR="00985228" w:rsidRPr="00985228" w:rsidRDefault="00985228" w:rsidP="00985228"/>
    <w:p w:rsidR="008C462E" w:rsidRPr="00024C6B" w:rsidRDefault="008C462E">
      <w:pPr>
        <w:widowControl w:val="0"/>
        <w:spacing w:line="40" w:lineRule="exact"/>
        <w:rPr>
          <w:rFonts w:ascii="Times New Roman" w:hAnsi="Times New Roman" w:cs="Times New Roman"/>
          <w:sz w:val="24"/>
          <w:szCs w:val="24"/>
        </w:rPr>
      </w:pPr>
    </w:p>
    <w:p w:rsidR="008C462E" w:rsidRPr="00024C6B" w:rsidRDefault="008C462E">
      <w:pPr>
        <w:widowControl w:val="0"/>
        <w:shd w:val="clear" w:color="auto" w:fill="D3DCE9"/>
        <w:spacing w:line="120" w:lineRule="exact"/>
        <w:rPr>
          <w:rFonts w:ascii="Times New Roman" w:hAnsi="Times New Roman" w:cs="Times New Roman"/>
          <w:sz w:val="24"/>
          <w:szCs w:val="24"/>
        </w:rPr>
      </w:pPr>
    </w:p>
    <w:p w:rsidR="008C462E" w:rsidRPr="00024C6B"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024C6B">
        <w:rPr>
          <w:rFonts w:ascii="Times New Roman" w:hAnsi="Times New Roman" w:cs="Times New Roman"/>
          <w:color w:val="003366"/>
          <w:sz w:val="24"/>
          <w:szCs w:val="24"/>
        </w:rPr>
        <w:tab/>
      </w:r>
      <w:r w:rsidR="00993631" w:rsidRPr="00024C6B">
        <w:rPr>
          <w:rFonts w:ascii="Times New Roman" w:hAnsi="Times New Roman" w:cs="Times New Roman"/>
          <w:b/>
          <w:bCs/>
          <w:color w:val="003366"/>
          <w:sz w:val="24"/>
          <w:szCs w:val="24"/>
        </w:rPr>
        <w:t>PRC</w:t>
      </w:r>
      <w:r w:rsidR="00024C6B">
        <w:rPr>
          <w:rFonts w:ascii="Times New Roman" w:hAnsi="Times New Roman" w:cs="Times New Roman"/>
          <w:b/>
          <w:bCs/>
          <w:color w:val="003366"/>
          <w:sz w:val="24"/>
          <w:szCs w:val="24"/>
        </w:rPr>
        <w:t>-</w:t>
      </w:r>
      <w:r w:rsidRPr="00024C6B">
        <w:rPr>
          <w:rFonts w:ascii="Times New Roman" w:hAnsi="Times New Roman" w:cs="Times New Roman"/>
          <w:b/>
          <w:bCs/>
          <w:color w:val="003366"/>
          <w:sz w:val="24"/>
          <w:szCs w:val="24"/>
        </w:rPr>
        <w:t>0</w:t>
      </w:r>
      <w:r w:rsidR="00E94564" w:rsidRPr="00024C6B">
        <w:rPr>
          <w:rFonts w:ascii="Times New Roman" w:hAnsi="Times New Roman" w:cs="Times New Roman"/>
          <w:b/>
          <w:bCs/>
          <w:color w:val="003366"/>
          <w:sz w:val="24"/>
          <w:szCs w:val="24"/>
        </w:rPr>
        <w:t>21</w:t>
      </w:r>
      <w:r w:rsidR="00024C6B">
        <w:rPr>
          <w:rFonts w:ascii="Times New Roman" w:hAnsi="Times New Roman" w:cs="Times New Roman"/>
          <w:b/>
          <w:bCs/>
          <w:color w:val="003366"/>
          <w:sz w:val="24"/>
          <w:szCs w:val="24"/>
        </w:rPr>
        <w:t>-</w:t>
      </w:r>
      <w:r w:rsidR="00E94564" w:rsidRPr="00024C6B">
        <w:rPr>
          <w:rFonts w:ascii="Times New Roman" w:hAnsi="Times New Roman" w:cs="Times New Roman"/>
          <w:b/>
          <w:bCs/>
          <w:color w:val="003366"/>
          <w:sz w:val="24"/>
          <w:szCs w:val="24"/>
        </w:rPr>
        <w:t xml:space="preserve">1 </w:t>
      </w:r>
      <w:r w:rsidR="00024C6B">
        <w:rPr>
          <w:rFonts w:ascii="Times New Roman" w:hAnsi="Times New Roman" w:cs="Times New Roman"/>
          <w:b/>
          <w:bCs/>
          <w:color w:val="003366"/>
          <w:sz w:val="24"/>
          <w:szCs w:val="24"/>
        </w:rPr>
        <w:t>—</w:t>
      </w:r>
      <w:r w:rsidRPr="00024C6B">
        <w:rPr>
          <w:rFonts w:ascii="Times New Roman" w:hAnsi="Times New Roman" w:cs="Times New Roman"/>
          <w:b/>
          <w:bCs/>
          <w:color w:val="003366"/>
          <w:sz w:val="24"/>
          <w:szCs w:val="24"/>
        </w:rPr>
        <w:t xml:space="preserve"> </w:t>
      </w:r>
      <w:r w:rsidR="00E94564" w:rsidRPr="00024C6B">
        <w:rPr>
          <w:rFonts w:ascii="Times New Roman" w:hAnsi="Times New Roman" w:cs="Times New Roman"/>
          <w:b/>
          <w:bCs/>
          <w:color w:val="003366"/>
          <w:sz w:val="24"/>
          <w:szCs w:val="24"/>
        </w:rPr>
        <w:t>Under-Voltage Load Shedding Program Data</w:t>
      </w:r>
    </w:p>
    <w:p w:rsidR="008C462E" w:rsidRPr="00024C6B" w:rsidRDefault="008C462E">
      <w:pPr>
        <w:widowControl w:val="0"/>
        <w:shd w:val="clear" w:color="auto" w:fill="D3DCE9"/>
        <w:spacing w:line="135" w:lineRule="exact"/>
        <w:rPr>
          <w:rFonts w:ascii="Times New Roman" w:hAnsi="Times New Roman" w:cs="Times New Roman"/>
          <w:sz w:val="24"/>
          <w:szCs w:val="24"/>
        </w:rPr>
      </w:pPr>
    </w:p>
    <w:p w:rsidR="008C462E" w:rsidRPr="00024C6B" w:rsidRDefault="008C462E">
      <w:pPr>
        <w:widowControl w:val="0"/>
        <w:spacing w:line="120" w:lineRule="exact"/>
        <w:rPr>
          <w:rFonts w:ascii="Times New Roman" w:hAnsi="Times New Roman" w:cs="Times New Roman"/>
          <w:sz w:val="24"/>
          <w:szCs w:val="24"/>
        </w:rPr>
      </w:pPr>
    </w:p>
    <w:p w:rsidR="003A42F6" w:rsidRDefault="003A42F6">
      <w:pPr>
        <w:widowControl w:val="0"/>
        <w:tabs>
          <w:tab w:val="left" w:pos="840"/>
        </w:tabs>
        <w:spacing w:line="294" w:lineRule="exact"/>
        <w:rPr>
          <w:rFonts w:ascii="Times New Roman" w:hAnsi="Times New Roman" w:cs="Times New Roman"/>
          <w:b/>
          <w:bCs/>
          <w:color w:val="264D74"/>
          <w:sz w:val="24"/>
          <w:szCs w:val="24"/>
        </w:rPr>
      </w:pPr>
    </w:p>
    <w:p w:rsidR="008C462E" w:rsidRPr="00024C6B" w:rsidRDefault="008C462E">
      <w:pPr>
        <w:widowControl w:val="0"/>
        <w:tabs>
          <w:tab w:val="left" w:pos="84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264D74"/>
          <w:sz w:val="24"/>
          <w:szCs w:val="24"/>
        </w:rPr>
        <w:t xml:space="preserve">Purpose: </w:t>
      </w:r>
    </w:p>
    <w:p w:rsidR="00F3289E" w:rsidRPr="00024C6B" w:rsidRDefault="00E94564" w:rsidP="00C921AC">
      <w:pPr>
        <w:rPr>
          <w:rFonts w:ascii="Times New Roman" w:hAnsi="Times New Roman" w:cs="Times New Roman"/>
          <w:sz w:val="24"/>
          <w:szCs w:val="24"/>
        </w:rPr>
      </w:pPr>
      <w:r w:rsidRPr="00024C6B">
        <w:rPr>
          <w:rFonts w:ascii="Times New Roman" w:hAnsi="Times New Roman" w:cs="Times New Roman"/>
          <w:sz w:val="24"/>
          <w:szCs w:val="24"/>
        </w:rPr>
        <w:t>Ensure data is provided to support the Regional database maintained for Under-Voltage Load Shedding (UVLS) programs that were implemented to mitigate the risk of voltage collapse or voltage instability in the Bulk Electric System (BES).</w:t>
      </w:r>
    </w:p>
    <w:p w:rsidR="00E94564" w:rsidRPr="00024C6B" w:rsidRDefault="00E94564" w:rsidP="00E94564">
      <w:pPr>
        <w:rPr>
          <w:rFonts w:ascii="Times New Roman" w:hAnsi="Times New Roman" w:cs="Times New Roman"/>
          <w:bCs/>
          <w:sz w:val="24"/>
          <w:szCs w:val="24"/>
        </w:rPr>
      </w:pPr>
    </w:p>
    <w:p w:rsidR="00C921AC" w:rsidRPr="00024C6B" w:rsidRDefault="00C921AC" w:rsidP="00E94564">
      <w:pPr>
        <w:rPr>
          <w:rFonts w:ascii="Times New Roman" w:hAnsi="Times New Roman" w:cs="Times New Roman"/>
          <w:bCs/>
          <w:sz w:val="24"/>
          <w:szCs w:val="24"/>
        </w:rPr>
      </w:pPr>
    </w:p>
    <w:p w:rsidR="008C462E" w:rsidRPr="00024C6B" w:rsidRDefault="008C462E">
      <w:pPr>
        <w:widowControl w:val="0"/>
        <w:tabs>
          <w:tab w:val="left" w:pos="84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264D74"/>
          <w:sz w:val="24"/>
          <w:szCs w:val="24"/>
        </w:rPr>
        <w:t>Applicability:</w:t>
      </w:r>
    </w:p>
    <w:p w:rsidR="00993631" w:rsidRPr="00024C6B" w:rsidRDefault="002E66FF" w:rsidP="00993631">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024C6B">
        <w:rPr>
          <w:rFonts w:ascii="Times New Roman" w:hAnsi="Times New Roman" w:cs="Times New Roman"/>
          <w:bCs/>
          <w:snapToGrid w:val="0"/>
          <w:sz w:val="24"/>
          <w:szCs w:val="24"/>
        </w:rPr>
        <w:t xml:space="preserve">    </w:t>
      </w:r>
      <w:r w:rsidR="00993631" w:rsidRPr="00024C6B">
        <w:rPr>
          <w:rFonts w:ascii="Times New Roman" w:hAnsi="Times New Roman" w:cs="Times New Roman"/>
          <w:bCs/>
          <w:sz w:val="24"/>
          <w:szCs w:val="24"/>
        </w:rPr>
        <w:t>Transmission Owner that owns a</w:t>
      </w:r>
      <w:r w:rsidR="00E94564" w:rsidRPr="00024C6B">
        <w:rPr>
          <w:rFonts w:ascii="Times New Roman" w:hAnsi="Times New Roman" w:cs="Times New Roman"/>
          <w:bCs/>
          <w:sz w:val="24"/>
          <w:szCs w:val="24"/>
        </w:rPr>
        <w:t xml:space="preserve"> UVLS program</w:t>
      </w:r>
    </w:p>
    <w:p w:rsidR="002E66FF" w:rsidRPr="00024C6B" w:rsidRDefault="00993631"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024C6B">
        <w:rPr>
          <w:rFonts w:ascii="Times New Roman" w:hAnsi="Times New Roman" w:cs="Times New Roman"/>
          <w:b/>
          <w:bCs/>
          <w:sz w:val="24"/>
          <w:szCs w:val="24"/>
        </w:rPr>
        <w:t xml:space="preserve">    </w:t>
      </w:r>
      <w:r w:rsidRPr="00024C6B">
        <w:rPr>
          <w:rFonts w:ascii="Times New Roman" w:hAnsi="Times New Roman" w:cs="Times New Roman"/>
          <w:bCs/>
          <w:snapToGrid w:val="0"/>
          <w:sz w:val="24"/>
          <w:szCs w:val="24"/>
        </w:rPr>
        <w:t>Distribution Provider that owns a</w:t>
      </w:r>
      <w:r w:rsidR="00E94564" w:rsidRPr="00024C6B">
        <w:rPr>
          <w:rFonts w:ascii="Times New Roman" w:hAnsi="Times New Roman" w:cs="Times New Roman"/>
          <w:bCs/>
          <w:snapToGrid w:val="0"/>
          <w:sz w:val="24"/>
          <w:szCs w:val="24"/>
        </w:rPr>
        <w:t xml:space="preserve"> UVLS program</w:t>
      </w:r>
    </w:p>
    <w:p w:rsidR="00C921AC" w:rsidRPr="00024C6B" w:rsidRDefault="00C921AC" w:rsidP="00993631">
      <w:pPr>
        <w:pStyle w:val="ListNumber"/>
        <w:numPr>
          <w:ilvl w:val="0"/>
          <w:numId w:val="0"/>
        </w:numPr>
        <w:tabs>
          <w:tab w:val="left" w:pos="2160"/>
        </w:tabs>
        <w:autoSpaceDE/>
        <w:autoSpaceDN/>
        <w:adjustRightInd/>
        <w:spacing w:after="120"/>
        <w:ind w:left="579"/>
        <w:rPr>
          <w:rFonts w:ascii="Times New Roman" w:hAnsi="Times New Roman" w:cs="Times New Roman"/>
          <w:sz w:val="24"/>
          <w:szCs w:val="24"/>
        </w:rPr>
      </w:pPr>
    </w:p>
    <w:p w:rsidR="008C462E" w:rsidRPr="00E96BDF" w:rsidRDefault="008C462E" w:rsidP="003A42F6">
      <w:pPr>
        <w:widowControl w:val="0"/>
        <w:tabs>
          <w:tab w:val="left" w:pos="480"/>
        </w:tabs>
        <w:spacing w:line="360" w:lineRule="auto"/>
        <w:rPr>
          <w:rFonts w:ascii="Times New Roman Bold" w:hAnsi="Times New Roman Bold" w:cs="Times New Roman"/>
          <w:b/>
          <w:bCs/>
          <w:sz w:val="24"/>
          <w:szCs w:val="24"/>
        </w:rPr>
      </w:pPr>
      <w:r w:rsidRPr="00E96BDF">
        <w:rPr>
          <w:rFonts w:ascii="Times New Roman Bold" w:hAnsi="Times New Roman Bold" w:cs="Times New Roman"/>
          <w:b/>
          <w:bCs/>
          <w:sz w:val="24"/>
          <w:szCs w:val="24"/>
        </w:rPr>
        <w:t xml:space="preserve">NERC BOT Approval Date: </w:t>
      </w:r>
      <w:r w:rsidR="00E94564" w:rsidRPr="00E96BDF">
        <w:rPr>
          <w:rFonts w:ascii="Times New Roman Bold" w:hAnsi="Times New Roman Bold" w:cs="Times New Roman"/>
          <w:b/>
          <w:bCs/>
          <w:sz w:val="24"/>
          <w:szCs w:val="24"/>
        </w:rPr>
        <w:t>2/7</w:t>
      </w:r>
      <w:r w:rsidR="000970FA" w:rsidRPr="00E96BDF">
        <w:rPr>
          <w:rFonts w:ascii="Times New Roman Bold" w:hAnsi="Times New Roman Bold" w:cs="Times New Roman"/>
          <w:b/>
          <w:bCs/>
          <w:sz w:val="24"/>
          <w:szCs w:val="24"/>
        </w:rPr>
        <w:t>/200</w:t>
      </w:r>
      <w:r w:rsidR="00E94564" w:rsidRPr="00E96BDF">
        <w:rPr>
          <w:rFonts w:ascii="Times New Roman Bold" w:hAnsi="Times New Roman Bold" w:cs="Times New Roman"/>
          <w:b/>
          <w:bCs/>
          <w:sz w:val="24"/>
          <w:szCs w:val="24"/>
        </w:rPr>
        <w:t>6</w:t>
      </w:r>
    </w:p>
    <w:p w:rsidR="008C462E" w:rsidRPr="00E96BDF" w:rsidRDefault="008C462E" w:rsidP="003A42F6">
      <w:pPr>
        <w:widowControl w:val="0"/>
        <w:tabs>
          <w:tab w:val="left" w:pos="480"/>
        </w:tabs>
        <w:spacing w:line="360" w:lineRule="auto"/>
        <w:rPr>
          <w:rFonts w:ascii="Times New Roman Bold" w:hAnsi="Times New Roman Bold" w:cs="Times New Roman"/>
          <w:b/>
          <w:bCs/>
          <w:sz w:val="24"/>
          <w:szCs w:val="24"/>
        </w:rPr>
      </w:pPr>
      <w:r w:rsidRPr="00E96BDF">
        <w:rPr>
          <w:rFonts w:ascii="Times New Roman Bold" w:hAnsi="Times New Roman Bold" w:cs="Times New Roman"/>
          <w:b/>
          <w:bCs/>
          <w:sz w:val="24"/>
          <w:szCs w:val="24"/>
        </w:rPr>
        <w:t xml:space="preserve">FERC Approval Date: </w:t>
      </w:r>
      <w:r w:rsidR="006413C0" w:rsidRPr="00E96BDF">
        <w:rPr>
          <w:rFonts w:ascii="Times New Roman Bold" w:hAnsi="Times New Roman Bold" w:cs="Times New Roman"/>
          <w:b/>
          <w:bCs/>
          <w:sz w:val="24"/>
          <w:szCs w:val="24"/>
        </w:rPr>
        <w:t>3/16/2007</w:t>
      </w:r>
    </w:p>
    <w:p w:rsidR="008C462E" w:rsidRPr="00E96BDF" w:rsidRDefault="008C462E" w:rsidP="003A42F6">
      <w:pPr>
        <w:widowControl w:val="0"/>
        <w:tabs>
          <w:tab w:val="left" w:pos="480"/>
        </w:tabs>
        <w:spacing w:line="360" w:lineRule="auto"/>
        <w:rPr>
          <w:rFonts w:ascii="Times New Roman Bold" w:hAnsi="Times New Roman Bold" w:cs="Times New Roman"/>
          <w:b/>
          <w:bCs/>
          <w:sz w:val="24"/>
          <w:szCs w:val="24"/>
        </w:rPr>
      </w:pPr>
      <w:r w:rsidRPr="00E96BDF">
        <w:rPr>
          <w:rFonts w:ascii="Times New Roman Bold" w:hAnsi="Times New Roman Bold" w:cs="Times New Roman"/>
          <w:b/>
          <w:bCs/>
          <w:sz w:val="24"/>
          <w:szCs w:val="24"/>
        </w:rPr>
        <w:t xml:space="preserve">Reliability Standard Enforcement Date in the </w:t>
      </w:r>
      <w:smartTag w:uri="urn:schemas-microsoft-com:office:smarttags" w:element="country-region">
        <w:smartTag w:uri="urn:schemas-microsoft-com:office:smarttags" w:element="place">
          <w:r w:rsidRPr="00E96BDF">
            <w:rPr>
              <w:rFonts w:ascii="Times New Roman Bold" w:hAnsi="Times New Roman Bold" w:cs="Times New Roman"/>
              <w:b/>
              <w:bCs/>
              <w:sz w:val="24"/>
              <w:szCs w:val="24"/>
            </w:rPr>
            <w:t>United States</w:t>
          </w:r>
        </w:smartTag>
      </w:smartTag>
      <w:r w:rsidRPr="00E96BDF">
        <w:rPr>
          <w:rFonts w:ascii="Times New Roman Bold" w:hAnsi="Times New Roman Bold" w:cs="Times New Roman"/>
          <w:b/>
          <w:bCs/>
          <w:sz w:val="24"/>
          <w:szCs w:val="24"/>
        </w:rPr>
        <w:t>: 6/18/2007</w:t>
      </w:r>
    </w:p>
    <w:p w:rsidR="008C462E" w:rsidRPr="00024C6B" w:rsidRDefault="008C462E">
      <w:pPr>
        <w:widowControl w:val="0"/>
        <w:spacing w:line="240" w:lineRule="exact"/>
        <w:rPr>
          <w:rFonts w:ascii="Times New Roman" w:hAnsi="Times New Roman" w:cs="Times New Roman"/>
          <w:sz w:val="24"/>
          <w:szCs w:val="24"/>
        </w:rPr>
      </w:pPr>
    </w:p>
    <w:p w:rsidR="00C96948" w:rsidRPr="00024C6B" w:rsidRDefault="00C96948">
      <w:pPr>
        <w:widowControl w:val="0"/>
        <w:spacing w:line="240" w:lineRule="exact"/>
        <w:rPr>
          <w:rFonts w:ascii="Times New Roman" w:hAnsi="Times New Roman" w:cs="Times New Roman"/>
          <w:sz w:val="24"/>
          <w:szCs w:val="24"/>
        </w:rPr>
      </w:pPr>
    </w:p>
    <w:p w:rsidR="003A42F6" w:rsidRDefault="003A42F6">
      <w:pPr>
        <w:widowControl w:val="0"/>
        <w:spacing w:line="294" w:lineRule="exact"/>
        <w:rPr>
          <w:rFonts w:ascii="Times New Roman" w:hAnsi="Times New Roman" w:cs="Times New Roman"/>
          <w:b/>
          <w:bCs/>
          <w:color w:val="003366"/>
          <w:sz w:val="28"/>
          <w:szCs w:val="28"/>
        </w:rPr>
      </w:pPr>
    </w:p>
    <w:p w:rsidR="00D2641B" w:rsidRPr="00AB1D0E" w:rsidRDefault="00D2641B">
      <w:pPr>
        <w:widowControl w:val="0"/>
        <w:spacing w:line="294" w:lineRule="exact"/>
        <w:rPr>
          <w:rFonts w:ascii="Times New Roman" w:hAnsi="Times New Roman" w:cs="Times New Roman"/>
          <w:b/>
          <w:bCs/>
          <w:color w:val="003366"/>
          <w:sz w:val="28"/>
          <w:szCs w:val="28"/>
        </w:rPr>
      </w:pPr>
      <w:r w:rsidRPr="00AB1D0E">
        <w:rPr>
          <w:rFonts w:ascii="Times New Roman" w:hAnsi="Times New Roman" w:cs="Times New Roman"/>
          <w:b/>
          <w:bCs/>
          <w:color w:val="003366"/>
          <w:sz w:val="28"/>
          <w:szCs w:val="28"/>
        </w:rPr>
        <w:t>Requirements:</w:t>
      </w:r>
    </w:p>
    <w:p w:rsidR="00D2641B" w:rsidRPr="00024C6B" w:rsidRDefault="00D2641B">
      <w:pPr>
        <w:widowControl w:val="0"/>
        <w:spacing w:line="294" w:lineRule="exact"/>
        <w:rPr>
          <w:rFonts w:ascii="Times New Roman" w:hAnsi="Times New Roman" w:cs="Times New Roman"/>
          <w:b/>
          <w:bCs/>
          <w:color w:val="003366"/>
          <w:sz w:val="24"/>
          <w:szCs w:val="24"/>
        </w:rPr>
      </w:pPr>
    </w:p>
    <w:p w:rsidR="005F511D" w:rsidRPr="00024C6B" w:rsidRDefault="005F511D" w:rsidP="00024C6B">
      <w:pPr>
        <w:ind w:left="720" w:hanging="720"/>
        <w:rPr>
          <w:rFonts w:ascii="Times New Roman" w:hAnsi="Times New Roman" w:cs="Times New Roman"/>
          <w:sz w:val="24"/>
          <w:szCs w:val="24"/>
        </w:rPr>
      </w:pPr>
      <w:r w:rsidRPr="00024C6B">
        <w:rPr>
          <w:rFonts w:ascii="Times New Roman" w:hAnsi="Times New Roman" w:cs="Times New Roman"/>
          <w:b/>
          <w:bCs/>
          <w:sz w:val="24"/>
          <w:szCs w:val="24"/>
        </w:rPr>
        <w:t>R1.</w:t>
      </w:r>
      <w:r w:rsidR="00024C6B">
        <w:rPr>
          <w:rFonts w:ascii="Times New Roman" w:hAnsi="Times New Roman" w:cs="Times New Roman"/>
          <w:b/>
          <w:bCs/>
          <w:sz w:val="24"/>
          <w:szCs w:val="24"/>
        </w:rPr>
        <w:tab/>
      </w:r>
      <w:r w:rsidRPr="00024C6B">
        <w:rPr>
          <w:rFonts w:ascii="Times New Roman" w:hAnsi="Times New Roman" w:cs="Times New Roman"/>
          <w:sz w:val="24"/>
          <w:szCs w:val="24"/>
        </w:rPr>
        <w:t>Each Transmission Owner and Distribution Provider that owns a UVLS program to mitigate the risk</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of voltage collapse or voltage instability in the BES shall annually update its UVLS data to support the</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 xml:space="preserve">Regional UVLS program database. </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The following data shall be provided to the Regional Reliability</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Organization for each installed UVLS system:</w:t>
      </w:r>
    </w:p>
    <w:p w:rsidR="005F511D" w:rsidRPr="00024C6B" w:rsidRDefault="005F511D" w:rsidP="005F511D">
      <w:pPr>
        <w:rPr>
          <w:rFonts w:ascii="Times New Roman" w:hAnsi="Times New Roman" w:cs="Times New Roman"/>
          <w:sz w:val="24"/>
          <w:szCs w:val="24"/>
        </w:rPr>
      </w:pPr>
    </w:p>
    <w:p w:rsidR="005F511D" w:rsidRPr="00024C6B" w:rsidRDefault="005F511D" w:rsidP="00024C6B">
      <w:pPr>
        <w:ind w:left="720"/>
        <w:rPr>
          <w:rFonts w:ascii="Times New Roman" w:hAnsi="Times New Roman" w:cs="Times New Roman"/>
          <w:sz w:val="24"/>
          <w:szCs w:val="24"/>
        </w:rPr>
      </w:pPr>
      <w:r w:rsidRPr="00024C6B">
        <w:rPr>
          <w:rFonts w:ascii="Times New Roman" w:hAnsi="Times New Roman" w:cs="Times New Roman"/>
          <w:b/>
          <w:bCs/>
          <w:sz w:val="24"/>
          <w:szCs w:val="24"/>
        </w:rPr>
        <w:t xml:space="preserve">R1.1. </w:t>
      </w:r>
      <w:r w:rsidRPr="00024C6B">
        <w:rPr>
          <w:rFonts w:ascii="Times New Roman" w:hAnsi="Times New Roman" w:cs="Times New Roman"/>
          <w:sz w:val="24"/>
          <w:szCs w:val="24"/>
        </w:rPr>
        <w:t>Size and location of customer load, or percent of connected load, to be interrupted.</w:t>
      </w:r>
    </w:p>
    <w:p w:rsidR="00C921AC" w:rsidRPr="00024C6B" w:rsidRDefault="00C921AC" w:rsidP="005F511D">
      <w:pPr>
        <w:rPr>
          <w:rFonts w:ascii="Times New Roman" w:hAnsi="Times New Roman" w:cs="Times New Roman"/>
          <w:sz w:val="24"/>
          <w:szCs w:val="24"/>
        </w:rPr>
      </w:pPr>
    </w:p>
    <w:p w:rsidR="005F511D" w:rsidRPr="00024C6B" w:rsidRDefault="005F511D" w:rsidP="00024C6B">
      <w:pPr>
        <w:ind w:left="720"/>
        <w:rPr>
          <w:rFonts w:ascii="Times New Roman" w:hAnsi="Times New Roman" w:cs="Times New Roman"/>
          <w:sz w:val="24"/>
          <w:szCs w:val="24"/>
        </w:rPr>
      </w:pPr>
      <w:r w:rsidRPr="00024C6B">
        <w:rPr>
          <w:rFonts w:ascii="Times New Roman" w:hAnsi="Times New Roman" w:cs="Times New Roman"/>
          <w:b/>
          <w:bCs/>
          <w:sz w:val="24"/>
          <w:szCs w:val="24"/>
        </w:rPr>
        <w:t xml:space="preserve">R1.2. </w:t>
      </w:r>
      <w:r w:rsidRPr="00024C6B">
        <w:rPr>
          <w:rFonts w:ascii="Times New Roman" w:hAnsi="Times New Roman" w:cs="Times New Roman"/>
          <w:sz w:val="24"/>
          <w:szCs w:val="24"/>
        </w:rPr>
        <w:t>Corresponding voltage set points and overall scheme clearing times.</w:t>
      </w:r>
    </w:p>
    <w:p w:rsidR="00024C6B" w:rsidRDefault="00024C6B" w:rsidP="00024C6B">
      <w:pPr>
        <w:ind w:left="720"/>
        <w:rPr>
          <w:rFonts w:ascii="Times New Roman" w:hAnsi="Times New Roman" w:cs="Times New Roman"/>
          <w:b/>
          <w:bCs/>
          <w:sz w:val="24"/>
          <w:szCs w:val="24"/>
        </w:rPr>
      </w:pPr>
    </w:p>
    <w:p w:rsidR="005F511D" w:rsidRPr="00024C6B" w:rsidRDefault="005F511D" w:rsidP="00024C6B">
      <w:pPr>
        <w:ind w:left="720"/>
        <w:rPr>
          <w:rFonts w:ascii="Times New Roman" w:hAnsi="Times New Roman" w:cs="Times New Roman"/>
          <w:sz w:val="24"/>
          <w:szCs w:val="24"/>
        </w:rPr>
      </w:pPr>
      <w:r w:rsidRPr="00024C6B">
        <w:rPr>
          <w:rFonts w:ascii="Times New Roman" w:hAnsi="Times New Roman" w:cs="Times New Roman"/>
          <w:b/>
          <w:bCs/>
          <w:sz w:val="24"/>
          <w:szCs w:val="24"/>
        </w:rPr>
        <w:t xml:space="preserve">R1.3. </w:t>
      </w:r>
      <w:r w:rsidRPr="00024C6B">
        <w:rPr>
          <w:rFonts w:ascii="Times New Roman" w:hAnsi="Times New Roman" w:cs="Times New Roman"/>
          <w:sz w:val="24"/>
          <w:szCs w:val="24"/>
        </w:rPr>
        <w:t>Time delay from initiation to trip signal.</w:t>
      </w:r>
    </w:p>
    <w:p w:rsidR="00C921AC" w:rsidRPr="00024C6B" w:rsidRDefault="00C921AC" w:rsidP="00C921AC">
      <w:pPr>
        <w:rPr>
          <w:rFonts w:ascii="Times New Roman" w:hAnsi="Times New Roman" w:cs="Times New Roman"/>
          <w:sz w:val="24"/>
          <w:szCs w:val="24"/>
        </w:rPr>
      </w:pPr>
    </w:p>
    <w:p w:rsidR="005F511D" w:rsidRPr="00024C6B" w:rsidRDefault="005F511D" w:rsidP="00024C6B">
      <w:pPr>
        <w:ind w:left="720"/>
        <w:rPr>
          <w:rFonts w:ascii="Times New Roman" w:hAnsi="Times New Roman" w:cs="Times New Roman"/>
          <w:sz w:val="24"/>
          <w:szCs w:val="24"/>
        </w:rPr>
      </w:pPr>
      <w:r w:rsidRPr="00024C6B">
        <w:rPr>
          <w:rFonts w:ascii="Times New Roman" w:hAnsi="Times New Roman" w:cs="Times New Roman"/>
          <w:b/>
          <w:bCs/>
          <w:sz w:val="24"/>
          <w:szCs w:val="24"/>
        </w:rPr>
        <w:t xml:space="preserve">R1.4. </w:t>
      </w:r>
      <w:r w:rsidRPr="00024C6B">
        <w:rPr>
          <w:rFonts w:ascii="Times New Roman" w:hAnsi="Times New Roman" w:cs="Times New Roman"/>
          <w:sz w:val="24"/>
          <w:szCs w:val="24"/>
        </w:rPr>
        <w:t>Breaker operating times.</w:t>
      </w:r>
    </w:p>
    <w:p w:rsidR="00C921AC" w:rsidRPr="00024C6B" w:rsidRDefault="00C921AC" w:rsidP="00C921AC">
      <w:pPr>
        <w:rPr>
          <w:rFonts w:ascii="Times New Roman" w:hAnsi="Times New Roman" w:cs="Times New Roman"/>
          <w:sz w:val="24"/>
          <w:szCs w:val="24"/>
        </w:rPr>
      </w:pPr>
    </w:p>
    <w:p w:rsidR="005F511D" w:rsidRPr="00024C6B" w:rsidRDefault="005F511D" w:rsidP="00024C6B">
      <w:pPr>
        <w:ind w:left="720"/>
        <w:rPr>
          <w:rFonts w:ascii="Times New Roman" w:hAnsi="Times New Roman" w:cs="Times New Roman"/>
          <w:sz w:val="24"/>
          <w:szCs w:val="24"/>
        </w:rPr>
      </w:pPr>
      <w:r w:rsidRPr="00024C6B">
        <w:rPr>
          <w:rFonts w:ascii="Times New Roman" w:hAnsi="Times New Roman" w:cs="Times New Roman"/>
          <w:b/>
          <w:bCs/>
          <w:sz w:val="24"/>
          <w:szCs w:val="24"/>
        </w:rPr>
        <w:t xml:space="preserve">R1.5. </w:t>
      </w:r>
      <w:r w:rsidRPr="00024C6B">
        <w:rPr>
          <w:rFonts w:ascii="Times New Roman" w:hAnsi="Times New Roman" w:cs="Times New Roman"/>
          <w:sz w:val="24"/>
          <w:szCs w:val="24"/>
        </w:rPr>
        <w:t>Any other schemes that are part of or impact the UVLS programs such as related</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generation protection, islanding schemes, automatic load restoration schemes, UFLS and</w:t>
      </w:r>
      <w:r w:rsidR="00024C6B">
        <w:rPr>
          <w:rFonts w:ascii="Times New Roman" w:hAnsi="Times New Roman" w:cs="Times New Roman"/>
          <w:sz w:val="24"/>
          <w:szCs w:val="24"/>
        </w:rPr>
        <w:t xml:space="preserve"> </w:t>
      </w:r>
      <w:r w:rsidRPr="00024C6B">
        <w:rPr>
          <w:rFonts w:ascii="Times New Roman" w:hAnsi="Times New Roman" w:cs="Times New Roman"/>
          <w:sz w:val="24"/>
          <w:szCs w:val="24"/>
        </w:rPr>
        <w:t>Special Protection Systems.</w:t>
      </w:r>
    </w:p>
    <w:p w:rsidR="00985228" w:rsidRPr="00024C6B" w:rsidRDefault="00985228" w:rsidP="00C63C08">
      <w:pPr>
        <w:widowControl w:val="0"/>
        <w:spacing w:line="360" w:lineRule="exact"/>
        <w:rPr>
          <w:rFonts w:ascii="Times New Roman" w:hAnsi="Times New Roman" w:cs="Times New Roman"/>
          <w:b/>
          <w:bCs/>
          <w:color w:val="003366"/>
          <w:sz w:val="24"/>
          <w:szCs w:val="24"/>
        </w:rPr>
      </w:pPr>
    </w:p>
    <w:p w:rsidR="00AB1D0E" w:rsidRDefault="00AB1D0E" w:rsidP="00AB1D0E">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B1D0E" w:rsidRPr="009C039C" w:rsidRDefault="00AB1D0E" w:rsidP="00AB1D0E">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024C6B" w:rsidRDefault="000970FA" w:rsidP="000970FA">
      <w:pPr>
        <w:widowControl w:val="0"/>
        <w:tabs>
          <w:tab w:val="left" w:pos="720"/>
        </w:tabs>
        <w:spacing w:line="186" w:lineRule="exact"/>
        <w:ind w:left="720"/>
        <w:rPr>
          <w:rFonts w:ascii="Times New Roman" w:hAnsi="Times New Roman" w:cs="Times New Roman"/>
          <w:sz w:val="24"/>
          <w:szCs w:val="24"/>
        </w:rPr>
      </w:pPr>
    </w:p>
    <w:p w:rsidR="000970FA" w:rsidRPr="00024C6B"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24C6B">
        <w:rPr>
          <w:rFonts w:ascii="Times New Roman" w:hAnsi="Times New Roman" w:cs="Times New Roman"/>
          <w:bCs/>
          <w:color w:val="264D74"/>
          <w:sz w:val="24"/>
          <w:szCs w:val="24"/>
        </w:rPr>
        <w:t xml:space="preserve"> </w:t>
      </w:r>
    </w:p>
    <w:p w:rsidR="000970FA" w:rsidRPr="00024C6B"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024C6B">
        <w:rPr>
          <w:rFonts w:ascii="Times New Roman" w:hAnsi="Times New Roman" w:cs="Times New Roman"/>
          <w:b/>
          <w:bCs/>
          <w:color w:val="003366"/>
          <w:sz w:val="24"/>
          <w:szCs w:val="24"/>
        </w:rPr>
        <w:t xml:space="preserve"> </w:t>
      </w:r>
    </w:p>
    <w:p w:rsidR="006741EA" w:rsidRPr="008374A0" w:rsidRDefault="006741EA" w:rsidP="006741EA">
      <w:pPr>
        <w:widowControl w:val="0"/>
        <w:tabs>
          <w:tab w:val="left" w:pos="60"/>
        </w:tabs>
        <w:spacing w:line="294" w:lineRule="exact"/>
        <w:rPr>
          <w:rFonts w:ascii="Times New Roman" w:hAnsi="Times New Roman" w:cs="Times New Roman"/>
          <w:color w:val="000000"/>
          <w:sz w:val="24"/>
          <w:szCs w:val="24"/>
        </w:rPr>
      </w:pPr>
      <w:r w:rsidRPr="008374A0">
        <w:rPr>
          <w:rFonts w:ascii="Times New Roman" w:hAnsi="Times New Roman" w:cs="Times New Roman"/>
          <w:b/>
          <w:color w:val="000000"/>
          <w:sz w:val="24"/>
          <w:szCs w:val="24"/>
        </w:rPr>
        <w:t xml:space="preserve">Question: </w:t>
      </w:r>
      <w:r>
        <w:rPr>
          <w:rFonts w:ascii="Times New Roman" w:hAnsi="Times New Roman" w:cs="Times New Roman"/>
          <w:color w:val="000000"/>
          <w:sz w:val="24"/>
          <w:szCs w:val="24"/>
        </w:rPr>
        <w:t>Do you own an Undervoltage Load Shedding Program? If so, provide a list of all Undervoltage Load Shedding Programs.</w:t>
      </w:r>
    </w:p>
    <w:p w:rsidR="006741EA" w:rsidRPr="008374A0" w:rsidRDefault="006741EA" w:rsidP="006741EA">
      <w:pPr>
        <w:widowControl w:val="0"/>
        <w:spacing w:line="294" w:lineRule="exact"/>
        <w:rPr>
          <w:rFonts w:ascii="Times New Roman" w:hAnsi="Times New Roman" w:cs="Times New Roman"/>
          <w:sz w:val="24"/>
          <w:szCs w:val="24"/>
        </w:rPr>
      </w:pPr>
      <w:r w:rsidRPr="000A6500">
        <w:rPr>
          <w:rFonts w:ascii="Times New Roman" w:hAnsi="Times New Roman" w:cs="Times New Roman"/>
          <w:sz w:val="24"/>
          <w:szCs w:val="24"/>
        </w:rPr>
        <w:tab/>
      </w:r>
      <w:r w:rsidRPr="000A6500">
        <w:rPr>
          <w:rFonts w:ascii="Times New Roman" w:hAnsi="Times New Roman" w:cs="Times New Roman"/>
          <w:b/>
          <w:bCs/>
          <w:color w:val="000000"/>
          <w:sz w:val="24"/>
          <w:szCs w:val="24"/>
        </w:rPr>
        <w:tab/>
      </w:r>
    </w:p>
    <w:p w:rsidR="006741EA" w:rsidRPr="008374A0" w:rsidRDefault="006741EA" w:rsidP="006741EA">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6741EA" w:rsidRPr="008374A0" w:rsidRDefault="006741EA" w:rsidP="006741EA">
      <w:pPr>
        <w:widowControl w:val="0"/>
        <w:spacing w:line="186" w:lineRule="exact"/>
        <w:rPr>
          <w:rFonts w:ascii="Times New Roman" w:hAnsi="Times New Roman" w:cs="Times New Roman"/>
          <w:sz w:val="24"/>
          <w:szCs w:val="24"/>
        </w:rPr>
      </w:pPr>
    </w:p>
    <w:p w:rsidR="006741EA" w:rsidRPr="008374A0" w:rsidRDefault="006741EA" w:rsidP="006741EA">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6741EA" w:rsidRPr="008374A0" w:rsidRDefault="006741EA" w:rsidP="006741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Pr="00024C6B" w:rsidRDefault="00AB1D0E"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2D262D" w:rsidRPr="006661FE" w:rsidRDefault="002D262D" w:rsidP="006661FE">
      <w:pPr>
        <w:pStyle w:val="Heading1"/>
      </w:pPr>
      <w:r w:rsidRPr="006661FE">
        <w:t>R1 Supporting Evidence and Documentation</w:t>
      </w:r>
    </w:p>
    <w:p w:rsidR="002D262D" w:rsidRDefault="002D262D" w:rsidP="002D262D">
      <w:pPr>
        <w:widowControl w:val="0"/>
        <w:spacing w:line="266" w:lineRule="exact"/>
        <w:rPr>
          <w:rFonts w:ascii="Times New Roman" w:hAnsi="Times New Roman" w:cs="Times New Roman"/>
          <w:b/>
          <w:bCs/>
          <w:color w:val="FF0000"/>
          <w:sz w:val="24"/>
          <w:szCs w:val="24"/>
        </w:rPr>
      </w:pPr>
    </w:p>
    <w:p w:rsidR="002D262D" w:rsidRDefault="002D262D" w:rsidP="002D262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D262D" w:rsidRDefault="002D262D" w:rsidP="002D262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D262D" w:rsidTr="002D262D">
        <w:trPr>
          <w:gridAfter w:val="1"/>
          <w:wAfter w:w="1224" w:type="dxa"/>
          <w:trHeight w:val="945"/>
        </w:trPr>
        <w:tc>
          <w:tcPr>
            <w:tcW w:w="1098" w:type="dxa"/>
            <w:tcBorders>
              <w:top w:val="nil"/>
              <w:left w:val="nil"/>
              <w:bottom w:val="nil"/>
              <w:right w:val="nil"/>
            </w:tcBorders>
          </w:tcPr>
          <w:p w:rsidR="002D262D" w:rsidRDefault="002D262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D262D" w:rsidRDefault="002D262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D262D" w:rsidRDefault="002D262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D262D" w:rsidTr="002D262D">
        <w:tc>
          <w:tcPr>
            <w:tcW w:w="7848" w:type="dxa"/>
            <w:gridSpan w:val="2"/>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hideMark/>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bl>
    <w:p w:rsidR="002D262D" w:rsidRDefault="002D262D" w:rsidP="002D262D">
      <w:pPr>
        <w:widowControl w:val="0"/>
        <w:tabs>
          <w:tab w:val="left" w:pos="900"/>
          <w:tab w:val="left" w:pos="6360"/>
        </w:tabs>
        <w:spacing w:line="294" w:lineRule="exact"/>
        <w:rPr>
          <w:rFonts w:ascii="Times New Roman" w:hAnsi="Times New Roman" w:cs="Times New Roman"/>
          <w:b/>
          <w:i/>
          <w:iCs/>
          <w:color w:val="C00000"/>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C00000"/>
          <w:sz w:val="24"/>
          <w:szCs w:val="24"/>
        </w:rPr>
      </w:pPr>
      <w:r w:rsidRPr="00024C6B">
        <w:rPr>
          <w:rFonts w:ascii="Times New Roman" w:hAnsi="Times New Roman" w:cs="Times New Roman"/>
          <w:b/>
          <w:i/>
          <w:iCs/>
          <w:color w:val="C00000"/>
          <w:sz w:val="24"/>
          <w:szCs w:val="24"/>
        </w:rPr>
        <w:t>This section must be completed by the Compliance Enforcement Authority.</w:t>
      </w:r>
    </w:p>
    <w:p w:rsidR="00C63C08" w:rsidRDefault="00C63C08"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264D74"/>
          <w:sz w:val="24"/>
          <w:szCs w:val="24"/>
        </w:rPr>
        <w:t>Compliance Assessment Approach Specific to PRC</w:t>
      </w:r>
      <w:r>
        <w:rPr>
          <w:rFonts w:ascii="Times New Roman" w:hAnsi="Times New Roman" w:cs="Times New Roman"/>
          <w:b/>
          <w:bCs/>
          <w:color w:val="264D74"/>
          <w:sz w:val="24"/>
          <w:szCs w:val="24"/>
        </w:rPr>
        <w:t>-</w:t>
      </w:r>
      <w:r w:rsidRPr="00024C6B">
        <w:rPr>
          <w:rFonts w:ascii="Times New Roman" w:hAnsi="Times New Roman" w:cs="Times New Roman"/>
          <w:b/>
          <w:bCs/>
          <w:color w:val="264D74"/>
          <w:sz w:val="24"/>
          <w:szCs w:val="24"/>
        </w:rPr>
        <w:t>021</w:t>
      </w:r>
      <w:r>
        <w:rPr>
          <w:rFonts w:ascii="Times New Roman" w:hAnsi="Times New Roman" w:cs="Times New Roman"/>
          <w:b/>
          <w:bCs/>
          <w:color w:val="264D74"/>
          <w:sz w:val="24"/>
          <w:szCs w:val="24"/>
        </w:rPr>
        <w:t>-</w:t>
      </w:r>
      <w:r w:rsidRPr="00024C6B">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R1</w:t>
      </w:r>
    </w:p>
    <w:p w:rsidR="00AB1D0E" w:rsidRPr="00024C6B" w:rsidRDefault="00AB1D0E" w:rsidP="00AB1D0E">
      <w:pPr>
        <w:widowControl w:val="0"/>
        <w:spacing w:line="106" w:lineRule="exact"/>
        <w:rPr>
          <w:rFonts w:ascii="Times New Roman" w:hAnsi="Times New Roman" w:cs="Times New Roman"/>
          <w:sz w:val="24"/>
          <w:szCs w:val="24"/>
        </w:rPr>
      </w:pPr>
    </w:p>
    <w:p w:rsidR="00AB1D0E" w:rsidRPr="00AB1D0E" w:rsidRDefault="00AB1D0E" w:rsidP="00AB1D0E">
      <w:pPr>
        <w:rPr>
          <w:rFonts w:ascii="Times New Roman" w:hAnsi="Times New Roman" w:cs="Times New Roman"/>
          <w:bCs/>
          <w:color w:val="365F91"/>
          <w:sz w:val="24"/>
          <w:szCs w:val="24"/>
        </w:rPr>
      </w:pPr>
      <w:r w:rsidRPr="00024C6B">
        <w:rPr>
          <w:rFonts w:ascii="Times New Roman" w:hAnsi="Times New Roman" w:cs="Times New Roman"/>
          <w:bCs/>
          <w:color w:val="000000"/>
          <w:sz w:val="24"/>
          <w:szCs w:val="24"/>
        </w:rPr>
        <w:t xml:space="preserve"> </w:t>
      </w:r>
    </w:p>
    <w:p w:rsidR="00AB1D0E" w:rsidRPr="00AB1D0E" w:rsidRDefault="00AB1D0E" w:rsidP="00AB1D0E">
      <w:pPr>
        <w:ind w:left="1530" w:hanging="1170"/>
        <w:rPr>
          <w:rFonts w:ascii="Times New Roman" w:hAnsi="Times New Roman" w:cs="Times New Roman"/>
          <w:color w:val="365F91"/>
          <w:sz w:val="24"/>
          <w:szCs w:val="24"/>
        </w:rPr>
      </w:pPr>
      <w:r w:rsidRPr="00AB1D0E">
        <w:rPr>
          <w:rFonts w:ascii="Times New Roman" w:hAnsi="Times New Roman" w:cs="Times New Roman"/>
          <w:b/>
          <w:bCs/>
          <w:color w:val="365F91"/>
          <w:sz w:val="24"/>
          <w:szCs w:val="24"/>
        </w:rPr>
        <w:t xml:space="preserve">            </w:t>
      </w: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Review the evidence provided by the entity to determine if the entity updated the above UVLS system annually to support the regional UVLS program database.</w:t>
      </w:r>
    </w:p>
    <w:p w:rsidR="00AB1D0E" w:rsidRPr="00AB1D0E" w:rsidRDefault="00AB1D0E" w:rsidP="00AB1D0E">
      <w:pPr>
        <w:ind w:left="360"/>
        <w:rPr>
          <w:rFonts w:ascii="Times New Roman" w:hAnsi="Times New Roman" w:cs="Times New Roman"/>
          <w:color w:val="365F91"/>
          <w:sz w:val="24"/>
          <w:szCs w:val="24"/>
        </w:rPr>
      </w:pPr>
    </w:p>
    <w:p w:rsidR="00AB1D0E" w:rsidRPr="00AB1D0E" w:rsidRDefault="00AB1D0E" w:rsidP="00AB1D0E">
      <w:pPr>
        <w:ind w:left="360"/>
        <w:rPr>
          <w:rFonts w:ascii="Times New Roman" w:hAnsi="Times New Roman" w:cs="Times New Roman"/>
          <w:color w:val="365F91"/>
          <w:sz w:val="24"/>
          <w:szCs w:val="24"/>
        </w:rPr>
      </w:pPr>
      <w:r w:rsidRPr="00AB1D0E">
        <w:rPr>
          <w:rFonts w:ascii="Times New Roman" w:hAnsi="Times New Roman" w:cs="Times New Roman"/>
          <w:color w:val="365F91"/>
          <w:sz w:val="24"/>
          <w:szCs w:val="24"/>
        </w:rPr>
        <w:t xml:space="preserve">Review the evidence provided by the entity to determine if the following information was </w:t>
      </w:r>
    </w:p>
    <w:p w:rsidR="00AB1D0E" w:rsidRPr="00AB1D0E" w:rsidRDefault="00AB1D0E" w:rsidP="006741EA">
      <w:pPr>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      </w:t>
      </w:r>
      <w:r w:rsidRPr="00AB1D0E">
        <w:rPr>
          <w:rFonts w:ascii="Times New Roman" w:hAnsi="Times New Roman" w:cs="Times New Roman"/>
          <w:color w:val="365F91"/>
          <w:sz w:val="24"/>
          <w:szCs w:val="24"/>
        </w:rPr>
        <w:t>provided to the Regional Reliability Organization/Regional Entity for each installed UVLS system:</w:t>
      </w:r>
    </w:p>
    <w:p w:rsidR="00AB1D0E" w:rsidRPr="00AB1D0E" w:rsidRDefault="00AB1D0E" w:rsidP="00AB1D0E">
      <w:pPr>
        <w:ind w:left="360"/>
        <w:rPr>
          <w:rFonts w:ascii="Times New Roman" w:hAnsi="Times New Roman" w:cs="Times New Roman"/>
          <w:color w:val="365F91"/>
          <w:sz w:val="24"/>
          <w:szCs w:val="24"/>
        </w:rPr>
      </w:pPr>
    </w:p>
    <w:p w:rsidR="00AB1D0E" w:rsidRPr="00AB1D0E" w:rsidRDefault="00AB1D0E" w:rsidP="00AB1D0E">
      <w:pPr>
        <w:ind w:left="153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Size and location of customer load, or percent of connected load, to be interrupted</w:t>
      </w:r>
    </w:p>
    <w:p w:rsidR="00AB1D0E" w:rsidRPr="00AB1D0E" w:rsidRDefault="00AB1D0E" w:rsidP="00AB1D0E">
      <w:pPr>
        <w:ind w:left="153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Corresponding voltage set points and overall scheme clearing times</w:t>
      </w:r>
    </w:p>
    <w:p w:rsidR="00AB1D0E" w:rsidRPr="00AB1D0E" w:rsidRDefault="00AB1D0E" w:rsidP="00AB1D0E">
      <w:pPr>
        <w:ind w:left="153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Time delay from initiation to trip signal</w:t>
      </w:r>
    </w:p>
    <w:p w:rsidR="00AB1D0E" w:rsidRPr="00AB1D0E" w:rsidRDefault="00AB1D0E" w:rsidP="00AB1D0E">
      <w:pPr>
        <w:ind w:left="153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Breaker operating times</w:t>
      </w:r>
    </w:p>
    <w:p w:rsidR="00AB1D0E" w:rsidRPr="00AB1D0E" w:rsidRDefault="00AB1D0E" w:rsidP="00AB1D0E">
      <w:pPr>
        <w:ind w:left="1980" w:hanging="45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 xml:space="preserve">___  </w:t>
      </w:r>
      <w:r w:rsidRPr="00AB1D0E">
        <w:rPr>
          <w:rFonts w:ascii="Times New Roman" w:hAnsi="Times New Roman" w:cs="Times New Roman"/>
          <w:color w:val="365F91"/>
          <w:sz w:val="24"/>
          <w:szCs w:val="24"/>
        </w:rPr>
        <w:t>Any other schemes that are part of or impact the UVLS programs such as related generation protection, islanding schemes, automatic load restoration schemes, UFLS and Special Protection Systems</w:t>
      </w:r>
    </w:p>
    <w:p w:rsidR="00AB1D0E" w:rsidRPr="00024C6B" w:rsidRDefault="00AB1D0E" w:rsidP="00AB1D0E">
      <w:pPr>
        <w:ind w:left="1890" w:hanging="810"/>
        <w:rPr>
          <w:rFonts w:ascii="Times New Roman" w:hAnsi="Times New Roman" w:cs="Times New Roman"/>
          <w:color w:val="FF0000"/>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264D74"/>
          <w:sz w:val="24"/>
          <w:szCs w:val="24"/>
        </w:rPr>
        <w:t>Detailed notes:</w:t>
      </w:r>
    </w:p>
    <w:p w:rsidR="00AB1D0E" w:rsidRPr="00024C6B"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Pr="00024C6B"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264D74"/>
          <w:sz w:val="24"/>
          <w:szCs w:val="24"/>
        </w:rPr>
      </w:pPr>
    </w:p>
    <w:p w:rsidR="00AB1D0E" w:rsidRDefault="00AB1D0E" w:rsidP="00AB1D0E">
      <w:pPr>
        <w:widowControl w:val="0"/>
        <w:spacing w:line="281" w:lineRule="exact"/>
        <w:rPr>
          <w:rFonts w:ascii="Times New Roman" w:hAnsi="Times New Roman" w:cs="Times New Roman"/>
          <w:sz w:val="24"/>
          <w:szCs w:val="24"/>
        </w:rPr>
      </w:pPr>
    </w:p>
    <w:p w:rsidR="006661FE" w:rsidRPr="00024C6B" w:rsidRDefault="006661FE" w:rsidP="00AB1D0E">
      <w:pPr>
        <w:widowControl w:val="0"/>
        <w:spacing w:line="281" w:lineRule="exact"/>
        <w:rPr>
          <w:rFonts w:ascii="Times New Roman" w:hAnsi="Times New Roman" w:cs="Times New Roman"/>
          <w:sz w:val="24"/>
          <w:szCs w:val="24"/>
        </w:rPr>
      </w:pPr>
    </w:p>
    <w:p w:rsidR="005F511D" w:rsidRPr="00024C6B" w:rsidRDefault="005F511D" w:rsidP="00024C6B">
      <w:pPr>
        <w:ind w:left="720" w:hanging="720"/>
        <w:rPr>
          <w:rFonts w:ascii="Times New Roman" w:hAnsi="Times New Roman" w:cs="Times New Roman"/>
          <w:b/>
          <w:bCs/>
          <w:color w:val="003366"/>
          <w:sz w:val="24"/>
          <w:szCs w:val="24"/>
        </w:rPr>
      </w:pPr>
      <w:r w:rsidRPr="00024C6B">
        <w:rPr>
          <w:rFonts w:ascii="Times New Roman" w:hAnsi="Times New Roman" w:cs="Times New Roman"/>
          <w:b/>
          <w:bCs/>
          <w:sz w:val="24"/>
          <w:szCs w:val="24"/>
        </w:rPr>
        <w:t>R2.</w:t>
      </w:r>
      <w:r w:rsidR="00024C6B">
        <w:rPr>
          <w:rFonts w:ascii="Times New Roman" w:hAnsi="Times New Roman" w:cs="Times New Roman"/>
          <w:b/>
          <w:bCs/>
          <w:sz w:val="24"/>
          <w:szCs w:val="24"/>
        </w:rPr>
        <w:tab/>
      </w:r>
      <w:r w:rsidRPr="00024C6B">
        <w:rPr>
          <w:rFonts w:ascii="Times New Roman" w:hAnsi="Times New Roman" w:cs="Times New Roman"/>
          <w:sz w:val="24"/>
          <w:szCs w:val="24"/>
        </w:rPr>
        <w:t>Each Transmission Owner and Distribution Provider that owns a UVLS program shall provide its UVLS program data to the Regional Reliability Organization within 30 calendar days of a request.</w:t>
      </w:r>
    </w:p>
    <w:p w:rsidR="009352A5" w:rsidRPr="00024C6B" w:rsidRDefault="009352A5" w:rsidP="00C63C08">
      <w:pPr>
        <w:widowControl w:val="0"/>
        <w:tabs>
          <w:tab w:val="left" w:pos="720"/>
        </w:tabs>
        <w:spacing w:line="360" w:lineRule="exact"/>
        <w:ind w:left="720"/>
        <w:rPr>
          <w:rFonts w:ascii="Times New Roman" w:hAnsi="Times New Roman" w:cs="Times New Roman"/>
          <w:b/>
          <w:bCs/>
          <w:color w:val="264D74"/>
          <w:sz w:val="24"/>
          <w:szCs w:val="24"/>
        </w:rPr>
      </w:pPr>
    </w:p>
    <w:p w:rsidR="00AB1D0E" w:rsidRDefault="00AB1D0E" w:rsidP="00AB1D0E">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B1D0E" w:rsidRPr="009C039C" w:rsidRDefault="00AB1D0E" w:rsidP="00AB1D0E">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024C6B" w:rsidRDefault="000970FA" w:rsidP="000970FA">
      <w:pPr>
        <w:widowControl w:val="0"/>
        <w:tabs>
          <w:tab w:val="left" w:pos="720"/>
        </w:tabs>
        <w:spacing w:line="186" w:lineRule="exact"/>
        <w:ind w:left="720"/>
        <w:rPr>
          <w:rFonts w:ascii="Times New Roman" w:hAnsi="Times New Roman" w:cs="Times New Roman"/>
          <w:sz w:val="24"/>
          <w:szCs w:val="24"/>
        </w:rPr>
      </w:pPr>
    </w:p>
    <w:p w:rsidR="000970FA" w:rsidRPr="00024C6B"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24C6B">
        <w:rPr>
          <w:rFonts w:ascii="Times New Roman" w:hAnsi="Times New Roman" w:cs="Times New Roman"/>
          <w:bCs/>
          <w:color w:val="264D74"/>
          <w:sz w:val="24"/>
          <w:szCs w:val="24"/>
        </w:rPr>
        <w:t xml:space="preserve"> </w:t>
      </w:r>
    </w:p>
    <w:p w:rsidR="000970FA" w:rsidRPr="00024C6B"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Pr="00024C6B"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024C6B">
        <w:rPr>
          <w:rFonts w:ascii="Times New Roman" w:hAnsi="Times New Roman" w:cs="Times New Roman"/>
          <w:b/>
          <w:bCs/>
          <w:color w:val="003366"/>
          <w:sz w:val="24"/>
          <w:szCs w:val="24"/>
        </w:rPr>
        <w:t xml:space="preserve"> </w:t>
      </w:r>
    </w:p>
    <w:p w:rsidR="002D262D" w:rsidRPr="006661FE" w:rsidRDefault="002D262D" w:rsidP="006661FE">
      <w:pPr>
        <w:pStyle w:val="Heading1"/>
      </w:pPr>
      <w:r w:rsidRPr="006661FE">
        <w:t>R2 Supporting Evidence and Documentation</w:t>
      </w:r>
    </w:p>
    <w:p w:rsidR="002D262D" w:rsidRDefault="002D262D" w:rsidP="002D262D">
      <w:pPr>
        <w:widowControl w:val="0"/>
        <w:spacing w:line="266" w:lineRule="exact"/>
        <w:rPr>
          <w:rFonts w:ascii="Times New Roman" w:hAnsi="Times New Roman" w:cs="Times New Roman"/>
          <w:b/>
          <w:bCs/>
          <w:color w:val="FF0000"/>
          <w:sz w:val="24"/>
          <w:szCs w:val="24"/>
        </w:rPr>
      </w:pPr>
    </w:p>
    <w:p w:rsidR="002D262D" w:rsidRDefault="002D262D" w:rsidP="002D262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D262D" w:rsidRDefault="002D262D" w:rsidP="002D262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D262D" w:rsidTr="002D262D">
        <w:trPr>
          <w:gridAfter w:val="1"/>
          <w:wAfter w:w="1224" w:type="dxa"/>
          <w:trHeight w:val="945"/>
        </w:trPr>
        <w:tc>
          <w:tcPr>
            <w:tcW w:w="1098" w:type="dxa"/>
            <w:tcBorders>
              <w:top w:val="nil"/>
              <w:left w:val="nil"/>
              <w:bottom w:val="nil"/>
              <w:right w:val="nil"/>
            </w:tcBorders>
          </w:tcPr>
          <w:p w:rsidR="002D262D" w:rsidRDefault="002D262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D262D" w:rsidRDefault="002D262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D262D" w:rsidRDefault="002D262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D262D" w:rsidTr="002D262D">
        <w:tc>
          <w:tcPr>
            <w:tcW w:w="7848" w:type="dxa"/>
            <w:gridSpan w:val="2"/>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D262D" w:rsidRDefault="002D262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hideMark/>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r w:rsidR="002D262D" w:rsidTr="002D262D">
        <w:tc>
          <w:tcPr>
            <w:tcW w:w="7848" w:type="dxa"/>
            <w:gridSpan w:val="2"/>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D262D" w:rsidRDefault="002D262D">
            <w:pPr>
              <w:widowControl w:val="0"/>
              <w:tabs>
                <w:tab w:val="left" w:pos="900"/>
                <w:tab w:val="left" w:pos="6360"/>
              </w:tabs>
              <w:spacing w:line="294" w:lineRule="exact"/>
              <w:rPr>
                <w:rFonts w:ascii="Times New Roman" w:hAnsi="Times New Roman" w:cs="Times New Roman"/>
                <w:b/>
                <w:bCs/>
                <w:sz w:val="24"/>
                <w:szCs w:val="24"/>
              </w:rPr>
            </w:pPr>
          </w:p>
        </w:tc>
      </w:tr>
    </w:tbl>
    <w:p w:rsidR="002D262D" w:rsidRDefault="002D262D" w:rsidP="002D262D">
      <w:pPr>
        <w:widowControl w:val="0"/>
        <w:tabs>
          <w:tab w:val="left" w:pos="900"/>
          <w:tab w:val="left" w:pos="6360"/>
        </w:tabs>
        <w:spacing w:line="294" w:lineRule="exact"/>
        <w:rPr>
          <w:rFonts w:ascii="Times New Roman" w:hAnsi="Times New Roman" w:cs="Times New Roman"/>
          <w:b/>
          <w:i/>
          <w:iCs/>
          <w:color w:val="C00000"/>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C00000"/>
          <w:sz w:val="24"/>
          <w:szCs w:val="24"/>
        </w:rPr>
      </w:pPr>
      <w:r w:rsidRPr="00024C6B">
        <w:rPr>
          <w:rFonts w:ascii="Times New Roman" w:hAnsi="Times New Roman" w:cs="Times New Roman"/>
          <w:b/>
          <w:i/>
          <w:iCs/>
          <w:color w:val="C00000"/>
          <w:sz w:val="24"/>
          <w:szCs w:val="24"/>
        </w:rPr>
        <w:t>This section must be completed by the Compliance Enforcement Authority.</w:t>
      </w:r>
    </w:p>
    <w:p w:rsidR="00AB1D0E" w:rsidRPr="00024C6B" w:rsidRDefault="00AB1D0E" w:rsidP="000970FA">
      <w:pPr>
        <w:pStyle w:val="Requirement"/>
        <w:numPr>
          <w:ilvl w:val="0"/>
          <w:numId w:val="0"/>
        </w:numPr>
      </w:pPr>
    </w:p>
    <w:p w:rsidR="00AB1D0E" w:rsidRPr="00024C6B" w:rsidRDefault="000970FA" w:rsidP="00AB1D0E">
      <w:pPr>
        <w:widowControl w:val="0"/>
        <w:tabs>
          <w:tab w:val="left" w:pos="6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003366"/>
          <w:sz w:val="24"/>
          <w:szCs w:val="24"/>
        </w:rPr>
        <w:t xml:space="preserve"> </w:t>
      </w:r>
      <w:r w:rsidR="00AB1D0E" w:rsidRPr="00024C6B">
        <w:rPr>
          <w:rFonts w:ascii="Times New Roman" w:hAnsi="Times New Roman" w:cs="Times New Roman"/>
          <w:b/>
          <w:bCs/>
          <w:color w:val="264D74"/>
          <w:sz w:val="24"/>
          <w:szCs w:val="24"/>
        </w:rPr>
        <w:t xml:space="preserve">Compliance Assessment Approach Specific to </w:t>
      </w:r>
      <w:r w:rsidR="00AB1D0E">
        <w:rPr>
          <w:rFonts w:ascii="Times New Roman" w:hAnsi="Times New Roman" w:cs="Times New Roman"/>
          <w:b/>
          <w:bCs/>
          <w:color w:val="264D74"/>
          <w:sz w:val="24"/>
          <w:szCs w:val="24"/>
        </w:rPr>
        <w:t>PRC-</w:t>
      </w:r>
      <w:r w:rsidR="00AB1D0E" w:rsidRPr="00024C6B">
        <w:rPr>
          <w:rFonts w:ascii="Times New Roman" w:hAnsi="Times New Roman" w:cs="Times New Roman"/>
          <w:b/>
          <w:bCs/>
          <w:color w:val="264D74"/>
          <w:sz w:val="24"/>
          <w:szCs w:val="24"/>
        </w:rPr>
        <w:t>021</w:t>
      </w:r>
      <w:r w:rsidR="00AB1D0E">
        <w:rPr>
          <w:rFonts w:ascii="Times New Roman" w:hAnsi="Times New Roman" w:cs="Times New Roman"/>
          <w:b/>
          <w:bCs/>
          <w:color w:val="264D74"/>
          <w:sz w:val="24"/>
          <w:szCs w:val="24"/>
        </w:rPr>
        <w:t>-</w:t>
      </w:r>
      <w:r w:rsidR="00AB1D0E" w:rsidRPr="00024C6B">
        <w:rPr>
          <w:rFonts w:ascii="Times New Roman" w:hAnsi="Times New Roman" w:cs="Times New Roman"/>
          <w:b/>
          <w:bCs/>
          <w:color w:val="264D74"/>
          <w:sz w:val="24"/>
          <w:szCs w:val="24"/>
        </w:rPr>
        <w:t>1</w:t>
      </w:r>
      <w:r w:rsidR="00AB1D0E">
        <w:rPr>
          <w:rFonts w:ascii="Times New Roman" w:hAnsi="Times New Roman" w:cs="Times New Roman"/>
          <w:b/>
          <w:bCs/>
          <w:color w:val="264D74"/>
          <w:sz w:val="24"/>
          <w:szCs w:val="24"/>
        </w:rPr>
        <w:t xml:space="preserve"> R2</w:t>
      </w:r>
    </w:p>
    <w:p w:rsidR="00AB1D0E" w:rsidRPr="00AB1D0E" w:rsidRDefault="00AB1D0E" w:rsidP="00AB1D0E">
      <w:pPr>
        <w:rPr>
          <w:rFonts w:ascii="Times New Roman" w:hAnsi="Times New Roman" w:cs="Times New Roman"/>
          <w:color w:val="365F91"/>
          <w:sz w:val="24"/>
          <w:szCs w:val="24"/>
        </w:rPr>
      </w:pPr>
    </w:p>
    <w:p w:rsidR="00AB1D0E" w:rsidRPr="00AB1D0E" w:rsidRDefault="00AB1D0E" w:rsidP="00AB1D0E">
      <w:pPr>
        <w:ind w:left="1530" w:hanging="45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___</w:t>
      </w:r>
      <w:r w:rsidRPr="00AB1D0E">
        <w:rPr>
          <w:rFonts w:ascii="Times New Roman" w:hAnsi="Times New Roman" w:cs="Times New Roman"/>
          <w:color w:val="365F91"/>
          <w:sz w:val="24"/>
          <w:szCs w:val="24"/>
        </w:rPr>
        <w:t xml:space="preserve"> Determine if the Regional Reliability Organization/Regional Entity requested documentation of the entity’s current UVLS program.</w:t>
      </w:r>
    </w:p>
    <w:p w:rsidR="00AB1D0E" w:rsidRPr="00AB1D0E" w:rsidRDefault="00AB1D0E" w:rsidP="00AB1D0E">
      <w:pPr>
        <w:ind w:left="1080"/>
        <w:rPr>
          <w:rFonts w:ascii="Times New Roman" w:hAnsi="Times New Roman" w:cs="Times New Roman"/>
          <w:color w:val="365F91"/>
          <w:sz w:val="24"/>
          <w:szCs w:val="24"/>
        </w:rPr>
      </w:pPr>
    </w:p>
    <w:p w:rsidR="00AB1D0E" w:rsidRPr="00AB1D0E" w:rsidRDefault="00AB1D0E" w:rsidP="00AB1D0E">
      <w:pPr>
        <w:ind w:left="1530" w:hanging="450"/>
        <w:rPr>
          <w:rFonts w:ascii="Times New Roman" w:hAnsi="Times New Roman" w:cs="Times New Roman"/>
          <w:color w:val="365F91"/>
          <w:sz w:val="24"/>
          <w:szCs w:val="24"/>
        </w:rPr>
      </w:pPr>
      <w:r w:rsidRPr="00AB1D0E">
        <w:rPr>
          <w:rFonts w:ascii="Times New Roman" w:hAnsi="Times New Roman" w:cs="Times New Roman"/>
          <w:bCs/>
          <w:color w:val="365F91"/>
          <w:sz w:val="24"/>
          <w:szCs w:val="24"/>
        </w:rPr>
        <w:t>___</w:t>
      </w:r>
      <w:r w:rsidRPr="00AB1D0E">
        <w:rPr>
          <w:rFonts w:ascii="Times New Roman" w:hAnsi="Times New Roman" w:cs="Times New Roman"/>
          <w:color w:val="365F91"/>
          <w:sz w:val="24"/>
          <w:szCs w:val="24"/>
        </w:rPr>
        <w:t xml:space="preserve"> </w:t>
      </w:r>
      <w:r w:rsidR="006741EA">
        <w:rPr>
          <w:rFonts w:ascii="Times New Roman" w:hAnsi="Times New Roman" w:cs="Times New Roman"/>
          <w:color w:val="365F91"/>
          <w:sz w:val="24"/>
          <w:szCs w:val="24"/>
        </w:rPr>
        <w:t>If so, r</w:t>
      </w:r>
      <w:r w:rsidRPr="00AB1D0E">
        <w:rPr>
          <w:rFonts w:ascii="Times New Roman" w:hAnsi="Times New Roman" w:cs="Times New Roman"/>
          <w:color w:val="365F91"/>
          <w:sz w:val="24"/>
          <w:szCs w:val="24"/>
        </w:rPr>
        <w:t>eview the evidence provided by the entity to determine if the entity provided the documentation to the Regional Reliability Organization/Regional Entity within 30 calendar days.</w:t>
      </w:r>
    </w:p>
    <w:p w:rsidR="00AB1D0E" w:rsidRPr="00024C6B" w:rsidRDefault="00AB1D0E" w:rsidP="00AB1D0E">
      <w:pPr>
        <w:rPr>
          <w:rFonts w:ascii="Times New Roman" w:hAnsi="Times New Roman" w:cs="Times New Roman"/>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264D74"/>
          <w:sz w:val="24"/>
          <w:szCs w:val="24"/>
        </w:rPr>
      </w:pPr>
      <w:r w:rsidRPr="00024C6B">
        <w:rPr>
          <w:rFonts w:ascii="Times New Roman" w:hAnsi="Times New Roman" w:cs="Times New Roman"/>
          <w:b/>
          <w:bCs/>
          <w:color w:val="264D74"/>
          <w:sz w:val="24"/>
          <w:szCs w:val="24"/>
        </w:rPr>
        <w:t>Detailed notes:</w:t>
      </w:r>
    </w:p>
    <w:p w:rsidR="00AB1D0E" w:rsidRPr="00024C6B"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Pr="00024C6B"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Pr="00024C6B" w:rsidRDefault="00AB1D0E" w:rsidP="00AB1D0E">
      <w:pPr>
        <w:widowControl w:val="0"/>
        <w:tabs>
          <w:tab w:val="left" w:pos="900"/>
          <w:tab w:val="left" w:pos="6360"/>
        </w:tabs>
        <w:spacing w:line="294" w:lineRule="exact"/>
        <w:rPr>
          <w:rFonts w:ascii="Times New Roman" w:hAnsi="Times New Roman" w:cs="Times New Roman"/>
          <w:b/>
          <w:bCs/>
          <w:color w:val="264D74"/>
          <w:sz w:val="24"/>
          <w:szCs w:val="24"/>
        </w:rPr>
      </w:pPr>
    </w:p>
    <w:p w:rsidR="00AB1D0E" w:rsidRPr="00024C6B" w:rsidRDefault="00AB1D0E" w:rsidP="00AB1D0E">
      <w:pPr>
        <w:rPr>
          <w:rFonts w:ascii="Times New Roman" w:hAnsi="Times New Roman" w:cs="Times New Roman"/>
          <w:sz w:val="24"/>
          <w:szCs w:val="24"/>
        </w:rPr>
      </w:pPr>
      <w:r w:rsidRPr="00024C6B">
        <w:rPr>
          <w:rFonts w:ascii="Times New Roman" w:hAnsi="Times New Roman" w:cs="Times New Roman"/>
          <w:sz w:val="24"/>
          <w:szCs w:val="24"/>
        </w:rPr>
        <w:t xml:space="preserve">  </w:t>
      </w:r>
    </w:p>
    <w:p w:rsidR="00AB1D0E" w:rsidRDefault="00AB1D0E" w:rsidP="00AB1D0E">
      <w:pPr>
        <w:widowControl w:val="0"/>
        <w:tabs>
          <w:tab w:val="left" w:pos="60"/>
        </w:tabs>
        <w:spacing w:line="200" w:lineRule="exact"/>
        <w:rPr>
          <w:rFonts w:ascii="Times New Roman" w:hAnsi="Times New Roman" w:cs="Times New Roman"/>
          <w:sz w:val="24"/>
          <w:szCs w:val="24"/>
        </w:rPr>
      </w:pPr>
      <w:bookmarkStart w:id="3" w:name="FERC"/>
      <w:bookmarkEnd w:id="3"/>
      <w:r w:rsidRPr="00024C6B">
        <w:rPr>
          <w:rFonts w:ascii="Times New Roman" w:hAnsi="Times New Roman" w:cs="Times New Roman"/>
          <w:sz w:val="24"/>
          <w:szCs w:val="24"/>
        </w:rPr>
        <w:t xml:space="preserve"> </w:t>
      </w:r>
    </w:p>
    <w:p w:rsidR="00655F00" w:rsidRPr="00024C6B" w:rsidRDefault="00655F00" w:rsidP="009F494F">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655F00" w:rsidRPr="00024C6B" w:rsidRDefault="00655F00" w:rsidP="00655F00">
      <w:pPr>
        <w:rPr>
          <w:rFonts w:ascii="Times New Roman" w:hAnsi="Times New Roman" w:cs="Times New Roman"/>
          <w:b/>
          <w:bCs/>
          <w:sz w:val="24"/>
          <w:szCs w:val="24"/>
        </w:rPr>
      </w:pPr>
    </w:p>
    <w:p w:rsidR="00655F00" w:rsidRPr="00024C6B" w:rsidRDefault="00655F00" w:rsidP="00655F00">
      <w:pPr>
        <w:rPr>
          <w:rFonts w:ascii="Times New Roman" w:hAnsi="Times New Roman" w:cs="Times New Roman"/>
          <w:b/>
          <w:bCs/>
          <w:sz w:val="24"/>
          <w:szCs w:val="24"/>
        </w:rPr>
      </w:pPr>
    </w:p>
    <w:p w:rsidR="00655F00" w:rsidRPr="00024C6B" w:rsidRDefault="00655F00" w:rsidP="00655F00">
      <w:pPr>
        <w:rPr>
          <w:rFonts w:ascii="Times New Roman" w:hAnsi="Times New Roman" w:cs="Times New Roman"/>
          <w:bCs/>
          <w:sz w:val="24"/>
          <w:szCs w:val="24"/>
        </w:rPr>
      </w:pPr>
    </w:p>
    <w:p w:rsidR="00AB1D0E" w:rsidRPr="00024C6B" w:rsidRDefault="00AB1D0E" w:rsidP="00AB1D0E">
      <w:pPr>
        <w:widowControl w:val="0"/>
        <w:tabs>
          <w:tab w:val="left" w:pos="720"/>
          <w:tab w:val="left" w:pos="1440"/>
        </w:tabs>
        <w:spacing w:line="294" w:lineRule="exact"/>
        <w:rPr>
          <w:rFonts w:ascii="Times New Roman" w:hAnsi="Times New Roman" w:cs="Times New Roman"/>
          <w:sz w:val="24"/>
          <w:szCs w:val="24"/>
        </w:rPr>
      </w:pPr>
    </w:p>
    <w:p w:rsidR="003A42F6" w:rsidRPr="00971B79" w:rsidRDefault="00AB1D0E" w:rsidP="003A42F6">
      <w:pPr>
        <w:pStyle w:val="Heading1"/>
      </w:pPr>
      <w:bookmarkStart w:id="4" w:name="RSAW"/>
      <w:bookmarkEnd w:id="4"/>
      <w:r w:rsidRPr="00971B79">
        <w:br w:type="page"/>
      </w:r>
    </w:p>
    <w:p w:rsidR="003A42F6" w:rsidRDefault="003A42F6" w:rsidP="003A42F6">
      <w:pPr>
        <w:pStyle w:val="Heading1"/>
      </w:pPr>
      <w:r>
        <w:t>Supplemental Information</w:t>
      </w:r>
    </w:p>
    <w:p w:rsidR="003A42F6" w:rsidRPr="003A42F6" w:rsidRDefault="003A42F6" w:rsidP="003A42F6">
      <w:pPr>
        <w:spacing w:line="284" w:lineRule="atLeast"/>
        <w:rPr>
          <w:rFonts w:ascii="Times New Roman" w:hAnsi="Times New Roman" w:cs="Times New Roman"/>
          <w:sz w:val="24"/>
          <w:szCs w:val="24"/>
        </w:rPr>
      </w:pPr>
    </w:p>
    <w:p w:rsidR="003A42F6" w:rsidRPr="003A42F6" w:rsidRDefault="003A42F6" w:rsidP="003A42F6">
      <w:pPr>
        <w:spacing w:line="284" w:lineRule="atLeast"/>
        <w:rPr>
          <w:rFonts w:ascii="Times New Roman" w:hAnsi="Times New Roman" w:cs="Times New Roman"/>
          <w:sz w:val="24"/>
          <w:szCs w:val="24"/>
        </w:rPr>
      </w:pPr>
      <w:r w:rsidRPr="003A42F6">
        <w:rPr>
          <w:rStyle w:val="Strong"/>
          <w:rFonts w:ascii="Times New Roman" w:hAnsi="Times New Roman" w:cs="Times New Roman"/>
          <w:sz w:val="24"/>
          <w:szCs w:val="24"/>
        </w:rPr>
        <w:t xml:space="preserve">Other </w:t>
      </w:r>
      <w:r w:rsidRPr="003A42F6">
        <w:rPr>
          <w:rStyle w:val="Strong"/>
          <w:rFonts w:ascii="Times New Roman" w:hAnsi="Times New Roman" w:cs="Times New Roman"/>
          <w:sz w:val="24"/>
          <w:szCs w:val="24"/>
        </w:rPr>
        <w:noBreakHyphen/>
      </w:r>
      <w:r w:rsidRPr="003A42F6">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3A42F6">
        <w:rPr>
          <w:rStyle w:val="Strong"/>
          <w:rFonts w:ascii="Times New Roman" w:hAnsi="Times New Roman" w:cs="Times New Roman"/>
          <w:b w:val="0"/>
          <w:sz w:val="24"/>
          <w:szCs w:val="24"/>
        </w:rPr>
        <w:t xml:space="preserve">, </w:t>
      </w:r>
      <w:r w:rsidRPr="003A42F6">
        <w:rPr>
          <w:rStyle w:val="Strong"/>
          <w:rFonts w:ascii="Times New Roman" w:hAnsi="Times New Roman" w:cs="Times New Roman"/>
          <w:sz w:val="24"/>
          <w:szCs w:val="24"/>
          <w:u w:val="single"/>
        </w:rPr>
        <w:t>as necessary</w:t>
      </w:r>
      <w:r w:rsidRPr="003A42F6">
        <w:rPr>
          <w:rStyle w:val="Strong"/>
          <w:rFonts w:ascii="Times New Roman" w:hAnsi="Times New Roman" w:cs="Times New Roman"/>
          <w:b w:val="0"/>
          <w:sz w:val="24"/>
          <w:szCs w:val="24"/>
        </w:rPr>
        <w:t xml:space="preserve"> that</w:t>
      </w:r>
      <w:r w:rsidRPr="003A42F6">
        <w:rPr>
          <w:rFonts w:ascii="Times New Roman" w:hAnsi="Times New Roman" w:cs="Times New Roman"/>
          <w:b/>
          <w:sz w:val="24"/>
          <w:szCs w:val="24"/>
        </w:rPr>
        <w:t xml:space="preserve"> </w:t>
      </w:r>
      <w:r w:rsidRPr="003A42F6">
        <w:rPr>
          <w:rFonts w:ascii="Times New Roman" w:hAnsi="Times New Roman" w:cs="Times New Roman"/>
          <w:sz w:val="24"/>
          <w:szCs w:val="24"/>
        </w:rPr>
        <w:t>demonstrates compliance with this Reliability Standard.</w:t>
      </w:r>
    </w:p>
    <w:p w:rsidR="00AB1D0E" w:rsidRPr="003A42F6" w:rsidRDefault="00AB1D0E" w:rsidP="00AB1D0E">
      <w:pPr>
        <w:widowControl w:val="0"/>
        <w:tabs>
          <w:tab w:val="left" w:pos="60"/>
        </w:tabs>
        <w:spacing w:line="284" w:lineRule="exact"/>
        <w:rPr>
          <w:rFonts w:ascii="Times New Roman" w:hAnsi="Times New Roman" w:cs="Times New Roman"/>
          <w:color w:val="000000"/>
          <w:sz w:val="24"/>
          <w:szCs w:val="24"/>
        </w:rPr>
      </w:pPr>
    </w:p>
    <w:p w:rsidR="00AB1D0E" w:rsidRDefault="00AB1D0E" w:rsidP="00AB1D0E">
      <w:pPr>
        <w:widowControl w:val="0"/>
        <w:spacing w:line="294" w:lineRule="exact"/>
        <w:rPr>
          <w:rFonts w:ascii="Times New Roman" w:hAnsi="Times New Roman" w:cs="Times New Roman"/>
          <w:sz w:val="24"/>
          <w:szCs w:val="24"/>
        </w:rPr>
      </w:pPr>
    </w:p>
    <w:p w:rsidR="00AB1D0E" w:rsidRDefault="00AB1D0E" w:rsidP="00AB1D0E">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B1D0E" w:rsidRDefault="00AB1D0E" w:rsidP="00AB1D0E">
      <w:pPr>
        <w:widowControl w:val="0"/>
        <w:spacing w:line="186" w:lineRule="exact"/>
        <w:rPr>
          <w:rFonts w:ascii="Times New Roman" w:hAnsi="Times New Roman" w:cs="Times New Roman"/>
          <w:sz w:val="24"/>
          <w:szCs w:val="24"/>
        </w:rPr>
      </w:pPr>
    </w:p>
    <w:p w:rsidR="00AB1D0E"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B1D0E" w:rsidRDefault="00AB1D0E" w:rsidP="00AB1D0E">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1D0E" w:rsidRDefault="00AB1D0E" w:rsidP="00AB1D0E">
      <w:pPr>
        <w:widowControl w:val="0"/>
        <w:tabs>
          <w:tab w:val="left" w:pos="720"/>
        </w:tabs>
        <w:spacing w:line="294" w:lineRule="exact"/>
        <w:rPr>
          <w:rFonts w:ascii="Times New Roman" w:hAnsi="Times New Roman" w:cs="Times New Roman"/>
          <w:sz w:val="24"/>
          <w:szCs w:val="24"/>
        </w:rPr>
      </w:pPr>
    </w:p>
    <w:p w:rsidR="00AB1D0E" w:rsidRDefault="00AB1D0E" w:rsidP="00AB1D0E">
      <w:pPr>
        <w:widowControl w:val="0"/>
        <w:tabs>
          <w:tab w:val="left" w:pos="720"/>
        </w:tabs>
        <w:spacing w:line="294" w:lineRule="exact"/>
        <w:rPr>
          <w:rFonts w:ascii="Times New Roman" w:hAnsi="Times New Roman" w:cs="Times New Roman"/>
          <w:sz w:val="24"/>
          <w:szCs w:val="24"/>
        </w:rPr>
      </w:pPr>
    </w:p>
    <w:p w:rsidR="003A42F6" w:rsidRDefault="003A42F6" w:rsidP="00AB1D0E">
      <w:pPr>
        <w:widowControl w:val="0"/>
        <w:tabs>
          <w:tab w:val="left" w:pos="720"/>
        </w:tabs>
        <w:spacing w:line="294" w:lineRule="exact"/>
        <w:rPr>
          <w:rFonts w:ascii="Times New Roman" w:hAnsi="Times New Roman" w:cs="Times New Roman"/>
          <w:sz w:val="24"/>
          <w:szCs w:val="24"/>
        </w:rPr>
      </w:pPr>
    </w:p>
    <w:p w:rsidR="00AB1D0E" w:rsidRPr="008374A0" w:rsidRDefault="00AB1D0E" w:rsidP="00AB1D0E">
      <w:pPr>
        <w:widowControl w:val="0"/>
        <w:tabs>
          <w:tab w:val="left" w:pos="720"/>
        </w:tabs>
        <w:spacing w:line="294" w:lineRule="exact"/>
        <w:rPr>
          <w:rFonts w:ascii="Times New Roman" w:hAnsi="Times New Roman" w:cs="Times New Roman"/>
          <w:sz w:val="24"/>
          <w:szCs w:val="24"/>
        </w:rPr>
      </w:pPr>
    </w:p>
    <w:p w:rsidR="00AB1D0E" w:rsidRDefault="00AB1D0E" w:rsidP="00AB1D0E">
      <w:pPr>
        <w:pStyle w:val="Heading1"/>
        <w:rPr>
          <w:sz w:val="20"/>
          <w:szCs w:val="20"/>
        </w:rPr>
      </w:pPr>
      <w:r w:rsidRPr="001C7E14">
        <w:t>Compliance Findings Summary</w:t>
      </w:r>
      <w:r>
        <w:t xml:space="preserve"> </w:t>
      </w:r>
      <w:r w:rsidRPr="001F77C7">
        <w:rPr>
          <w:sz w:val="20"/>
          <w:szCs w:val="20"/>
        </w:rPr>
        <w:t>(to be filled out by auditor)</w:t>
      </w:r>
    </w:p>
    <w:p w:rsidR="003A42F6" w:rsidRPr="003A42F6" w:rsidRDefault="003A42F6" w:rsidP="003A42F6"/>
    <w:tbl>
      <w:tblPr>
        <w:tblW w:w="0" w:type="auto"/>
        <w:tblLook w:val="00A0" w:firstRow="1" w:lastRow="0" w:firstColumn="1" w:lastColumn="0" w:noHBand="0" w:noVBand="0"/>
      </w:tblPr>
      <w:tblGrid>
        <w:gridCol w:w="693"/>
        <w:gridCol w:w="458"/>
        <w:gridCol w:w="572"/>
        <w:gridCol w:w="737"/>
        <w:gridCol w:w="593"/>
        <w:gridCol w:w="7963"/>
      </w:tblGrid>
      <w:tr w:rsidR="002D262D" w:rsidRPr="008374A0" w:rsidTr="002D262D">
        <w:tc>
          <w:tcPr>
            <w:tcW w:w="692" w:type="dxa"/>
            <w:tcBorders>
              <w:top w:val="single" w:sz="4" w:space="0" w:color="548DD4"/>
              <w:bottom w:val="single" w:sz="4" w:space="0" w:color="548DD4"/>
            </w:tcBorders>
          </w:tcPr>
          <w:p w:rsidR="002D262D"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2D262D"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2D262D"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2D262D" w:rsidRPr="008374A0" w:rsidTr="002D262D">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r>
      <w:tr w:rsidR="002D262D" w:rsidRPr="008374A0" w:rsidTr="002D262D">
        <w:tc>
          <w:tcPr>
            <w:tcW w:w="692"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rsidR="002D262D" w:rsidRPr="008374A0" w:rsidRDefault="002D262D" w:rsidP="00485F44">
            <w:pPr>
              <w:widowControl w:val="0"/>
              <w:tabs>
                <w:tab w:val="left" w:pos="900"/>
                <w:tab w:val="left" w:pos="6360"/>
              </w:tabs>
              <w:spacing w:line="294" w:lineRule="exact"/>
              <w:rPr>
                <w:rFonts w:ascii="Times New Roman" w:hAnsi="Times New Roman" w:cs="Times New Roman"/>
                <w:b/>
                <w:bCs/>
                <w:color w:val="264D74"/>
                <w:sz w:val="24"/>
                <w:szCs w:val="24"/>
              </w:rPr>
            </w:pPr>
          </w:p>
        </w:tc>
      </w:tr>
    </w:tbl>
    <w:p w:rsidR="00C974A2" w:rsidRPr="00024C6B" w:rsidRDefault="00C974A2" w:rsidP="00C974A2">
      <w:pPr>
        <w:widowControl w:val="0"/>
        <w:tabs>
          <w:tab w:val="left" w:pos="900"/>
          <w:tab w:val="left" w:pos="6360"/>
        </w:tabs>
        <w:spacing w:line="294" w:lineRule="exact"/>
        <w:rPr>
          <w:rFonts w:ascii="Times New Roman" w:hAnsi="Times New Roman" w:cs="Times New Roman"/>
          <w:b/>
          <w:bCs/>
          <w:color w:val="264D74"/>
          <w:sz w:val="24"/>
          <w:szCs w:val="24"/>
        </w:rPr>
      </w:pPr>
    </w:p>
    <w:p w:rsidR="00E94564" w:rsidRPr="00024C6B" w:rsidRDefault="00E94564" w:rsidP="00E94564">
      <w:pPr>
        <w:rPr>
          <w:rFonts w:ascii="Times New Roman" w:hAnsi="Times New Roman" w:cs="Times New Roman"/>
          <w:b/>
          <w:sz w:val="24"/>
          <w:szCs w:val="24"/>
        </w:rPr>
      </w:pPr>
    </w:p>
    <w:p w:rsidR="00C974A2" w:rsidRPr="00024C6B" w:rsidRDefault="00C974A2" w:rsidP="00D2641B">
      <w:pPr>
        <w:widowControl w:val="0"/>
        <w:tabs>
          <w:tab w:val="left" w:pos="60"/>
        </w:tabs>
        <w:spacing w:line="294" w:lineRule="exact"/>
        <w:rPr>
          <w:rFonts w:ascii="Times New Roman" w:hAnsi="Times New Roman" w:cs="Times New Roman"/>
          <w:b/>
          <w:bCs/>
          <w:color w:val="264D74"/>
          <w:sz w:val="24"/>
          <w:szCs w:val="24"/>
        </w:rPr>
      </w:pPr>
    </w:p>
    <w:p w:rsidR="005C7D4C" w:rsidRDefault="005C7D4C" w:rsidP="004C005C">
      <w:pPr>
        <w:widowControl w:val="0"/>
        <w:tabs>
          <w:tab w:val="left" w:pos="60"/>
        </w:tabs>
        <w:spacing w:line="200" w:lineRule="exact"/>
        <w:rPr>
          <w:rFonts w:ascii="Times New Roman" w:hAnsi="Times New Roman" w:cs="Times New Roman"/>
          <w:sz w:val="24"/>
          <w:szCs w:val="24"/>
        </w:rPr>
      </w:pPr>
    </w:p>
    <w:p w:rsidR="007F789E" w:rsidRPr="007F789E" w:rsidRDefault="00D24A31" w:rsidP="007F789E">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F789E" w:rsidRPr="007F789E">
        <w:rPr>
          <w:rFonts w:ascii="Times New Roman" w:hAnsi="Times New Roman" w:cs="Times New Roman"/>
          <w:b/>
          <w:sz w:val="24"/>
          <w:szCs w:val="24"/>
        </w:rPr>
        <w:t>Excerpts from FERC Orders -- For Reference Purposes Only</w:t>
      </w:r>
    </w:p>
    <w:p w:rsidR="007F789E" w:rsidRPr="007F789E" w:rsidRDefault="007F789E" w:rsidP="007F789E">
      <w:pPr>
        <w:pStyle w:val="Header"/>
        <w:jc w:val="right"/>
        <w:rPr>
          <w:rFonts w:ascii="Times New Roman" w:hAnsi="Times New Roman" w:cs="Times New Roman"/>
          <w:b/>
          <w:sz w:val="24"/>
          <w:szCs w:val="24"/>
        </w:rPr>
      </w:pPr>
      <w:r w:rsidRPr="007F789E">
        <w:rPr>
          <w:rFonts w:ascii="Times New Roman" w:hAnsi="Times New Roman" w:cs="Times New Roman"/>
          <w:b/>
          <w:sz w:val="24"/>
          <w:szCs w:val="24"/>
        </w:rPr>
        <w:t>Updated Through March 31, 2009</w:t>
      </w:r>
    </w:p>
    <w:p w:rsidR="007F789E" w:rsidRPr="007F789E" w:rsidRDefault="007F789E" w:rsidP="007F789E">
      <w:pPr>
        <w:pStyle w:val="Header"/>
        <w:jc w:val="right"/>
        <w:rPr>
          <w:rFonts w:ascii="Times New Roman" w:hAnsi="Times New Roman" w:cs="Times New Roman"/>
          <w:b/>
          <w:sz w:val="24"/>
          <w:szCs w:val="24"/>
        </w:rPr>
      </w:pPr>
      <w:r w:rsidRPr="007F789E">
        <w:rPr>
          <w:rFonts w:ascii="Times New Roman" w:hAnsi="Times New Roman" w:cs="Times New Roman"/>
          <w:b/>
          <w:sz w:val="24"/>
          <w:szCs w:val="24"/>
        </w:rPr>
        <w:t>PRC-021-1</w:t>
      </w:r>
    </w:p>
    <w:p w:rsidR="007F789E" w:rsidRPr="007F789E" w:rsidRDefault="007F789E" w:rsidP="004C005C">
      <w:pPr>
        <w:widowControl w:val="0"/>
        <w:tabs>
          <w:tab w:val="left" w:pos="60"/>
        </w:tabs>
        <w:spacing w:line="200" w:lineRule="exact"/>
        <w:rPr>
          <w:rFonts w:ascii="Times New Roman" w:hAnsi="Times New Roman" w:cs="Times New Roman"/>
          <w:sz w:val="24"/>
          <w:szCs w:val="24"/>
        </w:rPr>
      </w:pPr>
    </w:p>
    <w:p w:rsidR="005C7D4C" w:rsidRPr="007F789E" w:rsidRDefault="005C7D4C" w:rsidP="005C7D4C">
      <w:pPr>
        <w:rPr>
          <w:rFonts w:ascii="Times New Roman" w:hAnsi="Times New Roman" w:cs="Times New Roman"/>
          <w:b/>
          <w:sz w:val="24"/>
          <w:szCs w:val="24"/>
        </w:rPr>
      </w:pPr>
      <w:r w:rsidRPr="007F789E">
        <w:rPr>
          <w:rFonts w:ascii="Times New Roman" w:hAnsi="Times New Roman" w:cs="Times New Roman"/>
          <w:b/>
          <w:sz w:val="24"/>
          <w:szCs w:val="24"/>
        </w:rPr>
        <w:t>Order 693</w:t>
      </w:r>
    </w:p>
    <w:p w:rsidR="005C7D4C" w:rsidRPr="007F789E" w:rsidRDefault="005C7D4C" w:rsidP="005C7D4C">
      <w:pPr>
        <w:rPr>
          <w:rFonts w:ascii="Times New Roman" w:hAnsi="Times New Roman" w:cs="Times New Roman"/>
          <w:sz w:val="24"/>
          <w:szCs w:val="24"/>
        </w:rPr>
      </w:pPr>
    </w:p>
    <w:p w:rsidR="005C7D4C" w:rsidRPr="007F789E" w:rsidRDefault="005C7D4C" w:rsidP="005C7D4C">
      <w:pPr>
        <w:rPr>
          <w:rFonts w:ascii="Times New Roman" w:hAnsi="Times New Roman" w:cs="Times New Roman"/>
          <w:sz w:val="24"/>
          <w:szCs w:val="24"/>
        </w:rPr>
      </w:pPr>
      <w:r w:rsidRPr="007F789E">
        <w:rPr>
          <w:rFonts w:ascii="Times New Roman" w:hAnsi="Times New Roman" w:cs="Times New Roman"/>
          <w:sz w:val="24"/>
          <w:szCs w:val="24"/>
        </w:rPr>
        <w:t>P 1418</w:t>
      </w:r>
      <w:r w:rsidR="00C571C4">
        <w:rPr>
          <w:rFonts w:ascii="Times New Roman" w:hAnsi="Times New Roman" w:cs="Times New Roman"/>
          <w:sz w:val="24"/>
          <w:szCs w:val="24"/>
        </w:rPr>
        <w:t>.</w:t>
      </w:r>
      <w:r w:rsidRPr="007F789E">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5C7D4C" w:rsidRPr="007F789E" w:rsidRDefault="005C7D4C" w:rsidP="005C7D4C">
      <w:pPr>
        <w:rPr>
          <w:rFonts w:ascii="Times New Roman" w:hAnsi="Times New Roman" w:cs="Times New Roman"/>
          <w:sz w:val="24"/>
          <w:szCs w:val="24"/>
        </w:rPr>
      </w:pPr>
    </w:p>
    <w:p w:rsidR="005C7D4C" w:rsidRPr="007F789E" w:rsidRDefault="005C7D4C" w:rsidP="005C7D4C">
      <w:pPr>
        <w:rPr>
          <w:rFonts w:ascii="Times New Roman" w:hAnsi="Times New Roman" w:cs="Times New Roman"/>
          <w:sz w:val="24"/>
          <w:szCs w:val="24"/>
        </w:rPr>
      </w:pPr>
      <w:r w:rsidRPr="007F789E">
        <w:rPr>
          <w:rFonts w:ascii="Times New Roman" w:hAnsi="Times New Roman" w:cs="Times New Roman"/>
          <w:sz w:val="24"/>
          <w:szCs w:val="24"/>
        </w:rPr>
        <w:t>P 1556</w:t>
      </w:r>
      <w:r w:rsidR="00C571C4">
        <w:rPr>
          <w:rFonts w:ascii="Times New Roman" w:hAnsi="Times New Roman" w:cs="Times New Roman"/>
          <w:sz w:val="24"/>
          <w:szCs w:val="24"/>
        </w:rPr>
        <w:t>.</w:t>
      </w:r>
      <w:r w:rsidRPr="007F789E">
        <w:rPr>
          <w:rFonts w:ascii="Times New Roman" w:hAnsi="Times New Roman" w:cs="Times New Roman"/>
          <w:sz w:val="24"/>
          <w:szCs w:val="24"/>
        </w:rPr>
        <w:t xml:space="preserve">  PRC-021-1 ensures that data is supplied to support the regional UVLS database by requiring the transmission owner and distribution provider to supply data related to their systems and other related protection schemes to their regional reliability organization’s database.</w:t>
      </w:r>
    </w:p>
    <w:p w:rsidR="005C7D4C" w:rsidRPr="007F789E" w:rsidRDefault="005C7D4C" w:rsidP="005C7D4C">
      <w:pPr>
        <w:rPr>
          <w:rFonts w:ascii="Times New Roman" w:hAnsi="Times New Roman" w:cs="Times New Roman"/>
          <w:sz w:val="24"/>
          <w:szCs w:val="24"/>
        </w:rPr>
      </w:pPr>
    </w:p>
    <w:p w:rsidR="005C7D4C" w:rsidRPr="007F789E" w:rsidRDefault="005C7D4C" w:rsidP="005C7D4C">
      <w:pPr>
        <w:rPr>
          <w:rFonts w:ascii="Times New Roman" w:hAnsi="Times New Roman" w:cs="Times New Roman"/>
          <w:sz w:val="24"/>
          <w:szCs w:val="24"/>
        </w:rPr>
      </w:pPr>
      <w:r w:rsidRPr="007F789E">
        <w:rPr>
          <w:rFonts w:ascii="Times New Roman" w:hAnsi="Times New Roman" w:cs="Times New Roman"/>
          <w:sz w:val="24"/>
          <w:szCs w:val="24"/>
        </w:rPr>
        <w:t>P 1560</w:t>
      </w:r>
      <w:r w:rsidR="00C571C4">
        <w:rPr>
          <w:rFonts w:ascii="Times New Roman" w:hAnsi="Times New Roman" w:cs="Times New Roman"/>
          <w:sz w:val="24"/>
          <w:szCs w:val="24"/>
        </w:rPr>
        <w:t>.</w:t>
      </w:r>
      <w:r w:rsidRPr="007F789E">
        <w:rPr>
          <w:rFonts w:ascii="Times New Roman" w:hAnsi="Times New Roman" w:cs="Times New Roman"/>
          <w:sz w:val="24"/>
          <w:szCs w:val="24"/>
        </w:rPr>
        <w:t xml:space="preserve">  For the reasons stated in the NOPR and above, the Commission approves PRC-021-1 as mandatory and enforceable. The referenced information will be provided pursuant to the data gathering provisions of the ERO’s rules of procedure and the Commission’s ability to obtain information pursuant to section 215 of the FPA and Part 39 of the Commission’s regulations. As stated in the Common Issues section, a reference to an unapproved Reliability Standard may be considered in an enforcement action, but is not a reason to delay approving and enforcing this Reliability Standard.</w:t>
      </w:r>
    </w:p>
    <w:p w:rsidR="005C7D4C" w:rsidRDefault="005C7D4C" w:rsidP="005C7D4C">
      <w:pPr>
        <w:rPr>
          <w:rFonts w:ascii="Times New Roman" w:hAnsi="Times New Roman" w:cs="Times New Roman"/>
          <w:sz w:val="24"/>
          <w:szCs w:val="24"/>
        </w:rPr>
      </w:pPr>
    </w:p>
    <w:p w:rsidR="006661FE" w:rsidRDefault="006661FE" w:rsidP="002D262D">
      <w:pPr>
        <w:rPr>
          <w:rFonts w:ascii="Times New Roman" w:hAnsi="Times New Roman" w:cs="Times New Roman"/>
          <w:b/>
          <w:sz w:val="24"/>
          <w:szCs w:val="24"/>
        </w:rPr>
      </w:pPr>
    </w:p>
    <w:p w:rsidR="006661FE" w:rsidRDefault="006661FE" w:rsidP="002D262D">
      <w:pPr>
        <w:rPr>
          <w:rFonts w:ascii="Times New Roman" w:hAnsi="Times New Roman" w:cs="Times New Roman"/>
          <w:b/>
          <w:sz w:val="24"/>
          <w:szCs w:val="24"/>
        </w:rPr>
      </w:pPr>
    </w:p>
    <w:p w:rsidR="006661FE" w:rsidRDefault="006661FE" w:rsidP="002D262D">
      <w:pPr>
        <w:rPr>
          <w:rFonts w:ascii="Times New Roman" w:hAnsi="Times New Roman" w:cs="Times New Roman"/>
          <w:b/>
          <w:sz w:val="24"/>
          <w:szCs w:val="24"/>
        </w:rPr>
      </w:pPr>
    </w:p>
    <w:p w:rsidR="006661FE" w:rsidRDefault="006661FE" w:rsidP="002D262D">
      <w:pPr>
        <w:rPr>
          <w:rFonts w:ascii="Times New Roman" w:hAnsi="Times New Roman" w:cs="Times New Roman"/>
          <w:b/>
          <w:sz w:val="24"/>
          <w:szCs w:val="24"/>
        </w:rPr>
      </w:pPr>
    </w:p>
    <w:p w:rsidR="006661FE" w:rsidRDefault="006661FE" w:rsidP="002D262D">
      <w:pPr>
        <w:rPr>
          <w:rFonts w:ascii="Times New Roman" w:hAnsi="Times New Roman" w:cs="Times New Roman"/>
          <w:b/>
          <w:sz w:val="24"/>
          <w:szCs w:val="24"/>
        </w:rPr>
      </w:pPr>
    </w:p>
    <w:p w:rsidR="002D262D" w:rsidRDefault="002D262D" w:rsidP="002D262D">
      <w:pPr>
        <w:rPr>
          <w:rFonts w:ascii="Times New Roman" w:hAnsi="Times New Roman" w:cs="Times New Roman"/>
          <w:b/>
          <w:sz w:val="24"/>
          <w:szCs w:val="24"/>
        </w:rPr>
      </w:pPr>
      <w:r>
        <w:rPr>
          <w:rFonts w:ascii="Times New Roman" w:hAnsi="Times New Roman" w:cs="Times New Roman"/>
          <w:b/>
          <w:sz w:val="24"/>
          <w:szCs w:val="24"/>
        </w:rPr>
        <w:t>Revision History</w:t>
      </w:r>
    </w:p>
    <w:p w:rsidR="002D262D" w:rsidRDefault="002D262D" w:rsidP="002D262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D262D" w:rsidTr="002D262D">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2D262D" w:rsidRDefault="002D262D">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2D262D" w:rsidRDefault="002D262D">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2D262D" w:rsidRDefault="002D262D">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2D262D" w:rsidRDefault="002D262D">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2D262D" w:rsidTr="002D262D">
        <w:tc>
          <w:tcPr>
            <w:tcW w:w="1016" w:type="dxa"/>
            <w:tcBorders>
              <w:top w:val="single" w:sz="4" w:space="0" w:color="000000"/>
              <w:left w:val="single" w:sz="4" w:space="0" w:color="000000"/>
              <w:bottom w:val="single" w:sz="4" w:space="0" w:color="000000"/>
              <w:right w:val="single" w:sz="4" w:space="0" w:color="000000"/>
            </w:tcBorders>
            <w:hideMark/>
          </w:tcPr>
          <w:p w:rsidR="002D262D" w:rsidRDefault="002D262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2D262D" w:rsidRDefault="002D262D" w:rsidP="006661FE">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2D262D" w:rsidRDefault="002D262D">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2D262D" w:rsidRDefault="002D262D">
            <w:pPr>
              <w:rPr>
                <w:rFonts w:ascii="Times New Roman" w:hAnsi="Times New Roman" w:cs="Times New Roman"/>
                <w:sz w:val="24"/>
                <w:szCs w:val="24"/>
              </w:rPr>
            </w:pPr>
            <w:r>
              <w:rPr>
                <w:rFonts w:ascii="Times New Roman" w:hAnsi="Times New Roman" w:cs="Times New Roman"/>
                <w:sz w:val="24"/>
                <w:szCs w:val="24"/>
              </w:rPr>
              <w:t>New Document</w:t>
            </w:r>
            <w:r w:rsidR="006661FE">
              <w:rPr>
                <w:rFonts w:ascii="Times New Roman" w:hAnsi="Times New Roman" w:cs="Times New Roman"/>
                <w:sz w:val="24"/>
                <w:szCs w:val="24"/>
              </w:rPr>
              <w:t>.</w:t>
            </w:r>
          </w:p>
        </w:tc>
      </w:tr>
      <w:tr w:rsidR="002D262D" w:rsidTr="002D262D">
        <w:tc>
          <w:tcPr>
            <w:tcW w:w="1016" w:type="dxa"/>
            <w:tcBorders>
              <w:top w:val="single" w:sz="4" w:space="0" w:color="000000"/>
              <w:left w:val="single" w:sz="4" w:space="0" w:color="000000"/>
              <w:bottom w:val="single" w:sz="4" w:space="0" w:color="000000"/>
              <w:right w:val="single" w:sz="4" w:space="0" w:color="000000"/>
            </w:tcBorders>
          </w:tcPr>
          <w:p w:rsidR="002D262D" w:rsidRDefault="002D262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tcPr>
          <w:p w:rsidR="002D262D" w:rsidRDefault="002D262D" w:rsidP="000279D7">
            <w:pPr>
              <w:rPr>
                <w:rFonts w:ascii="Times New Roman" w:hAnsi="Times New Roman" w:cs="Times New Roman"/>
                <w:sz w:val="24"/>
                <w:szCs w:val="24"/>
              </w:rPr>
            </w:pPr>
            <w:r>
              <w:rPr>
                <w:rFonts w:ascii="Times New Roman" w:hAnsi="Times New Roman" w:cs="Times New Roman"/>
                <w:sz w:val="24"/>
                <w:szCs w:val="24"/>
              </w:rPr>
              <w:t xml:space="preserve">Revised Findings Table, modified Supporting Evidence tables, </w:t>
            </w:r>
            <w:r w:rsidR="000279D7">
              <w:rPr>
                <w:rFonts w:ascii="Times New Roman" w:hAnsi="Times New Roman" w:cs="Times New Roman"/>
                <w:sz w:val="24"/>
                <w:szCs w:val="24"/>
              </w:rPr>
              <w:t xml:space="preserve">and </w:t>
            </w:r>
            <w:r>
              <w:rPr>
                <w:rFonts w:ascii="Times New Roman" w:hAnsi="Times New Roman" w:cs="Times New Roman"/>
                <w:sz w:val="24"/>
                <w:szCs w:val="24"/>
              </w:rPr>
              <w:t>added Revision History</w:t>
            </w:r>
            <w:r w:rsidR="006661FE">
              <w:rPr>
                <w:rFonts w:ascii="Times New Roman" w:hAnsi="Times New Roman" w:cs="Times New Roman"/>
                <w:sz w:val="24"/>
                <w:szCs w:val="24"/>
              </w:rPr>
              <w:t>.</w:t>
            </w:r>
            <w:r>
              <w:rPr>
                <w:rFonts w:ascii="Times New Roman" w:hAnsi="Times New Roman" w:cs="Times New Roman"/>
                <w:sz w:val="24"/>
                <w:szCs w:val="24"/>
              </w:rPr>
              <w:t xml:space="preserve"> </w:t>
            </w:r>
          </w:p>
        </w:tc>
      </w:tr>
      <w:tr w:rsidR="006661FE" w:rsidTr="005337D5">
        <w:tc>
          <w:tcPr>
            <w:tcW w:w="1016" w:type="dxa"/>
            <w:tcBorders>
              <w:top w:val="single" w:sz="4" w:space="0" w:color="000000"/>
              <w:left w:val="single" w:sz="4" w:space="0" w:color="000000"/>
              <w:bottom w:val="single" w:sz="4" w:space="0" w:color="000000"/>
              <w:right w:val="single" w:sz="4" w:space="0" w:color="000000"/>
            </w:tcBorders>
          </w:tcPr>
          <w:p w:rsidR="006661FE" w:rsidRDefault="006661FE" w:rsidP="005337D5">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6661FE" w:rsidRDefault="006661FE" w:rsidP="005337D5">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6661FE" w:rsidRDefault="006661FE" w:rsidP="005337D5">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6661FE" w:rsidRDefault="006661FE" w:rsidP="005337D5">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2D262D" w:rsidTr="002D262D">
        <w:tc>
          <w:tcPr>
            <w:tcW w:w="1016" w:type="dxa"/>
            <w:tcBorders>
              <w:top w:val="single" w:sz="4" w:space="0" w:color="000000"/>
              <w:left w:val="single" w:sz="4" w:space="0" w:color="000000"/>
              <w:bottom w:val="single" w:sz="4" w:space="0" w:color="000000"/>
              <w:right w:val="single" w:sz="4" w:space="0" w:color="000000"/>
            </w:tcBorders>
          </w:tcPr>
          <w:p w:rsidR="002D262D" w:rsidRDefault="002D262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r>
      <w:tr w:rsidR="002D262D" w:rsidTr="002D262D">
        <w:tc>
          <w:tcPr>
            <w:tcW w:w="1016" w:type="dxa"/>
            <w:tcBorders>
              <w:top w:val="single" w:sz="4" w:space="0" w:color="000000"/>
              <w:left w:val="single" w:sz="4" w:space="0" w:color="000000"/>
              <w:bottom w:val="single" w:sz="4" w:space="0" w:color="000000"/>
              <w:right w:val="single" w:sz="4" w:space="0" w:color="000000"/>
            </w:tcBorders>
            <w:vAlign w:val="center"/>
          </w:tcPr>
          <w:p w:rsidR="002D262D" w:rsidRDefault="002D262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2D262D" w:rsidRDefault="002D262D">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D262D" w:rsidRDefault="002D262D">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r>
      <w:tr w:rsidR="002D262D" w:rsidTr="002D262D">
        <w:tc>
          <w:tcPr>
            <w:tcW w:w="1016" w:type="dxa"/>
            <w:tcBorders>
              <w:top w:val="single" w:sz="4" w:space="0" w:color="000000"/>
              <w:left w:val="single" w:sz="4" w:space="0" w:color="000000"/>
              <w:bottom w:val="single" w:sz="4" w:space="0" w:color="000000"/>
              <w:right w:val="single" w:sz="4" w:space="0" w:color="000000"/>
            </w:tcBorders>
          </w:tcPr>
          <w:p w:rsidR="002D262D" w:rsidRDefault="002D262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r>
      <w:tr w:rsidR="002D262D" w:rsidTr="002D262D">
        <w:tc>
          <w:tcPr>
            <w:tcW w:w="1016" w:type="dxa"/>
            <w:tcBorders>
              <w:top w:val="single" w:sz="4" w:space="0" w:color="000000"/>
              <w:left w:val="single" w:sz="4" w:space="0" w:color="000000"/>
              <w:bottom w:val="single" w:sz="4" w:space="0" w:color="000000"/>
              <w:right w:val="single" w:sz="4" w:space="0" w:color="000000"/>
            </w:tcBorders>
          </w:tcPr>
          <w:p w:rsidR="002D262D" w:rsidRDefault="002D262D">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2D262D" w:rsidRDefault="002D262D">
            <w:pPr>
              <w:rPr>
                <w:rFonts w:ascii="Times New Roman" w:hAnsi="Times New Roman" w:cs="Times New Roman"/>
                <w:sz w:val="24"/>
                <w:szCs w:val="24"/>
              </w:rPr>
            </w:pPr>
          </w:p>
        </w:tc>
      </w:tr>
    </w:tbl>
    <w:p w:rsidR="002D262D" w:rsidRPr="007F789E" w:rsidRDefault="002D262D" w:rsidP="005C7D4C">
      <w:pPr>
        <w:rPr>
          <w:rFonts w:ascii="Times New Roman" w:hAnsi="Times New Roman" w:cs="Times New Roman"/>
          <w:sz w:val="24"/>
          <w:szCs w:val="24"/>
        </w:rPr>
      </w:pPr>
    </w:p>
    <w:sectPr w:rsidR="002D262D" w:rsidRPr="007F789E">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44" w:rsidRDefault="00586744">
      <w:r>
        <w:separator/>
      </w:r>
    </w:p>
  </w:endnote>
  <w:endnote w:type="continuationSeparator" w:id="0">
    <w:p w:rsidR="00586744" w:rsidRDefault="0058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A6" w:rsidRDefault="003A1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F6" w:rsidRPr="00C921AC" w:rsidRDefault="003A42F6" w:rsidP="009F494F">
    <w:pPr>
      <w:widowControl w:val="0"/>
      <w:spacing w:line="310" w:lineRule="exact"/>
      <w:rPr>
        <w:rFonts w:ascii="Times New Roman" w:hAnsi="Times New Roman" w:cs="Times New Roman"/>
        <w:color w:val="000000"/>
        <w:sz w:val="18"/>
        <w:szCs w:val="18"/>
      </w:rPr>
    </w:pPr>
    <w:r w:rsidRPr="00C921AC">
      <w:rPr>
        <w:rFonts w:ascii="Times New Roman" w:hAnsi="Times New Roman" w:cs="Times New Roman"/>
        <w:color w:val="000000"/>
        <w:sz w:val="18"/>
        <w:szCs w:val="18"/>
      </w:rPr>
      <w:t xml:space="preserve">NERC Compliance Questionnaire and Reliability Standard Audit Worksheet </w:t>
    </w:r>
  </w:p>
  <w:p w:rsidR="003A42F6" w:rsidRPr="00C921AC" w:rsidRDefault="003A42F6" w:rsidP="009F494F">
    <w:pPr>
      <w:widowControl w:val="0"/>
      <w:spacing w:line="220" w:lineRule="exact"/>
      <w:rPr>
        <w:rFonts w:ascii="Times New Roman" w:hAnsi="Times New Roman" w:cs="Times New Roman"/>
        <w:color w:val="000000"/>
        <w:sz w:val="18"/>
        <w:szCs w:val="18"/>
      </w:rPr>
    </w:pPr>
    <w:r w:rsidRPr="00C921AC">
      <w:rPr>
        <w:rFonts w:ascii="Times New Roman" w:hAnsi="Times New Roman" w:cs="Times New Roman"/>
        <w:color w:val="000000"/>
        <w:sz w:val="18"/>
        <w:szCs w:val="18"/>
      </w:rPr>
      <w:t>Compliance Enforcement Authority: _____________</w:t>
    </w:r>
  </w:p>
  <w:p w:rsidR="003A42F6" w:rsidRPr="00C921AC" w:rsidRDefault="003A42F6" w:rsidP="009F494F">
    <w:pPr>
      <w:widowControl w:val="0"/>
      <w:spacing w:line="220" w:lineRule="exact"/>
      <w:rPr>
        <w:rFonts w:ascii="Times New Roman" w:hAnsi="Times New Roman" w:cs="Times New Roman"/>
        <w:color w:val="000000"/>
        <w:sz w:val="18"/>
        <w:szCs w:val="18"/>
      </w:rPr>
    </w:pPr>
    <w:r w:rsidRPr="00C921AC">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C921AC">
      <w:rPr>
        <w:rFonts w:ascii="Times New Roman" w:hAnsi="Times New Roman" w:cs="Times New Roman"/>
        <w:color w:val="000000"/>
        <w:sz w:val="18"/>
        <w:szCs w:val="18"/>
      </w:rPr>
      <w:t>___________________</w:t>
    </w:r>
    <w:r w:rsidRPr="00C921AC">
      <w:rPr>
        <w:rFonts w:ascii="Times New Roman" w:hAnsi="Times New Roman" w:cs="Times New Roman"/>
        <w:color w:val="000000"/>
        <w:sz w:val="18"/>
        <w:szCs w:val="18"/>
      </w:rPr>
      <w:tab/>
    </w:r>
    <w:r w:rsidRPr="00C921AC">
      <w:rPr>
        <w:rFonts w:ascii="Times New Roman" w:hAnsi="Times New Roman" w:cs="Times New Roman"/>
        <w:color w:val="000000"/>
        <w:sz w:val="18"/>
        <w:szCs w:val="18"/>
      </w:rPr>
      <w:tab/>
      <w:t>__</w:t>
    </w:r>
  </w:p>
  <w:p w:rsidR="003A42F6" w:rsidRPr="00C921AC" w:rsidRDefault="003A42F6" w:rsidP="009F494F">
    <w:pPr>
      <w:widowControl w:val="0"/>
      <w:spacing w:line="220" w:lineRule="exact"/>
      <w:rPr>
        <w:rFonts w:ascii="Times New Roman" w:hAnsi="Times New Roman" w:cs="Times New Roman"/>
        <w:color w:val="000000"/>
        <w:sz w:val="18"/>
        <w:szCs w:val="18"/>
      </w:rPr>
    </w:pPr>
    <w:r w:rsidRPr="00C921AC">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C921AC">
      <w:rPr>
        <w:rFonts w:ascii="Times New Roman" w:hAnsi="Times New Roman" w:cs="Times New Roman"/>
        <w:color w:val="000000"/>
        <w:sz w:val="18"/>
        <w:szCs w:val="18"/>
      </w:rPr>
      <w:t xml:space="preserve">______________________ </w:t>
    </w:r>
  </w:p>
  <w:p w:rsidR="003A42F6" w:rsidRDefault="003A42F6" w:rsidP="009F494F">
    <w:pPr>
      <w:widowControl w:val="0"/>
      <w:spacing w:line="220" w:lineRule="exact"/>
      <w:rPr>
        <w:rFonts w:ascii="Times New Roman" w:hAnsi="Times New Roman" w:cs="Times New Roman"/>
        <w:color w:val="000000"/>
        <w:sz w:val="18"/>
        <w:szCs w:val="18"/>
      </w:rPr>
    </w:pPr>
    <w:r w:rsidRPr="00C921AC">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C921AC">
      <w:rPr>
        <w:rFonts w:ascii="Times New Roman" w:hAnsi="Times New Roman" w:cs="Times New Roman"/>
        <w:color w:val="000000"/>
        <w:sz w:val="18"/>
        <w:szCs w:val="18"/>
      </w:rPr>
      <w:t xml:space="preserve">_____________ </w:t>
    </w:r>
  </w:p>
  <w:p w:rsidR="003A42F6" w:rsidRDefault="003A42F6" w:rsidP="006413C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RSAW_PRC-021-1_201</w:t>
    </w:r>
    <w:r w:rsidR="006661FE">
      <w:rPr>
        <w:rFonts w:ascii="Times New Roman" w:hAnsi="Times New Roman"/>
        <w:sz w:val="18"/>
        <w:szCs w:val="18"/>
      </w:rPr>
      <w:t>1</w:t>
    </w:r>
    <w:r>
      <w:rPr>
        <w:rFonts w:ascii="Times New Roman" w:hAnsi="Times New Roman"/>
        <w:sz w:val="18"/>
        <w:szCs w:val="18"/>
      </w:rPr>
      <w:t>_v1</w:t>
    </w:r>
  </w:p>
  <w:p w:rsidR="003A42F6" w:rsidRPr="00C921AC" w:rsidRDefault="003A42F6" w:rsidP="006413C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6661FE">
      <w:rPr>
        <w:rFonts w:ascii="Times New Roman" w:hAnsi="Times New Roman" w:cs="Times New Roman"/>
        <w:color w:val="000000"/>
        <w:sz w:val="18"/>
        <w:szCs w:val="18"/>
      </w:rPr>
      <w:t>January 2011</w:t>
    </w:r>
  </w:p>
  <w:p w:rsidR="003A42F6" w:rsidRPr="00C921AC" w:rsidRDefault="003A42F6" w:rsidP="00EE487F">
    <w:pPr>
      <w:widowControl w:val="0"/>
      <w:spacing w:line="244" w:lineRule="exact"/>
      <w:jc w:val="center"/>
      <w:rPr>
        <w:rFonts w:ascii="Times New Roman" w:hAnsi="Times New Roman" w:cs="Times New Roman"/>
        <w:sz w:val="18"/>
        <w:szCs w:val="18"/>
      </w:rPr>
    </w:pPr>
    <w:r w:rsidRPr="00C921AC">
      <w:rPr>
        <w:rStyle w:val="PageNumber"/>
        <w:rFonts w:ascii="Times New Roman" w:hAnsi="Times New Roman" w:cs="Times New Roman"/>
        <w:sz w:val="18"/>
        <w:szCs w:val="18"/>
      </w:rPr>
      <w:fldChar w:fldCharType="begin"/>
    </w:r>
    <w:r w:rsidRPr="00C921AC">
      <w:rPr>
        <w:rStyle w:val="PageNumber"/>
        <w:rFonts w:ascii="Times New Roman" w:hAnsi="Times New Roman" w:cs="Times New Roman"/>
        <w:sz w:val="18"/>
        <w:szCs w:val="18"/>
      </w:rPr>
      <w:instrText xml:space="preserve"> PAGE </w:instrText>
    </w:r>
    <w:r w:rsidRPr="00C921AC">
      <w:rPr>
        <w:rStyle w:val="PageNumber"/>
        <w:rFonts w:ascii="Times New Roman" w:hAnsi="Times New Roman" w:cs="Times New Roman"/>
        <w:sz w:val="18"/>
        <w:szCs w:val="18"/>
      </w:rPr>
      <w:fldChar w:fldCharType="separate"/>
    </w:r>
    <w:r w:rsidR="00720C9C">
      <w:rPr>
        <w:rStyle w:val="PageNumber"/>
        <w:rFonts w:ascii="Times New Roman" w:hAnsi="Times New Roman" w:cs="Times New Roman"/>
        <w:noProof/>
        <w:sz w:val="18"/>
        <w:szCs w:val="18"/>
      </w:rPr>
      <w:t>1</w:t>
    </w:r>
    <w:r w:rsidRPr="00C921AC">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A6" w:rsidRDefault="003A1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44" w:rsidRDefault="00586744">
      <w:r>
        <w:separator/>
      </w:r>
    </w:p>
  </w:footnote>
  <w:footnote w:type="continuationSeparator" w:id="0">
    <w:p w:rsidR="00586744" w:rsidRDefault="0058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A6" w:rsidRDefault="003A1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F6" w:rsidRDefault="003A42F6">
    <w:pPr>
      <w:widowControl w:val="0"/>
      <w:spacing w:line="240" w:lineRule="exact"/>
      <w:rPr>
        <w:rFonts w:cs="Times New Roman"/>
      </w:rPr>
    </w:pPr>
  </w:p>
  <w:p w:rsidR="003A42F6" w:rsidRPr="006813F3" w:rsidRDefault="003A42F6" w:rsidP="006661FE">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3A42F6" w:rsidRPr="00931D2B" w:rsidRDefault="003A16A6" w:rsidP="006661FE">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3A42F6" w:rsidRDefault="00971B79">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3A42F6" w:rsidRDefault="003A42F6">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A6" w:rsidRDefault="003A1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7683DA"/>
    <w:lvl w:ilvl="0">
      <w:start w:val="1"/>
      <w:numFmt w:val="decimal"/>
      <w:lvlText w:val="%1."/>
      <w:lvlJc w:val="left"/>
      <w:pPr>
        <w:tabs>
          <w:tab w:val="num" w:pos="1800"/>
        </w:tabs>
        <w:ind w:left="1800" w:hanging="360"/>
      </w:pPr>
    </w:lvl>
  </w:abstractNum>
  <w:abstractNum w:abstractNumId="1">
    <w:nsid w:val="FFFFFF7D"/>
    <w:multiLevelType w:val="singleLevel"/>
    <w:tmpl w:val="8A60F7F2"/>
    <w:lvl w:ilvl="0">
      <w:start w:val="1"/>
      <w:numFmt w:val="decimal"/>
      <w:lvlText w:val="%1."/>
      <w:lvlJc w:val="left"/>
      <w:pPr>
        <w:tabs>
          <w:tab w:val="num" w:pos="1440"/>
        </w:tabs>
        <w:ind w:left="1440" w:hanging="360"/>
      </w:pPr>
    </w:lvl>
  </w:abstractNum>
  <w:abstractNum w:abstractNumId="2">
    <w:nsid w:val="FFFFFF7E"/>
    <w:multiLevelType w:val="singleLevel"/>
    <w:tmpl w:val="473670C8"/>
    <w:lvl w:ilvl="0">
      <w:start w:val="1"/>
      <w:numFmt w:val="decimal"/>
      <w:lvlText w:val="%1."/>
      <w:lvlJc w:val="left"/>
      <w:pPr>
        <w:tabs>
          <w:tab w:val="num" w:pos="1080"/>
        </w:tabs>
        <w:ind w:left="1080" w:hanging="360"/>
      </w:pPr>
    </w:lvl>
  </w:abstractNum>
  <w:abstractNum w:abstractNumId="3">
    <w:nsid w:val="FFFFFF7F"/>
    <w:multiLevelType w:val="singleLevel"/>
    <w:tmpl w:val="73FAC9C6"/>
    <w:lvl w:ilvl="0">
      <w:start w:val="1"/>
      <w:numFmt w:val="decimal"/>
      <w:lvlText w:val="%1."/>
      <w:lvlJc w:val="left"/>
      <w:pPr>
        <w:tabs>
          <w:tab w:val="num" w:pos="720"/>
        </w:tabs>
        <w:ind w:left="720" w:hanging="360"/>
      </w:pPr>
    </w:lvl>
  </w:abstractNum>
  <w:abstractNum w:abstractNumId="4">
    <w:nsid w:val="FFFFFF80"/>
    <w:multiLevelType w:val="singleLevel"/>
    <w:tmpl w:val="9A5C2E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6C94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7CC5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EA34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9">
    <w:nsid w:val="FFFFFF89"/>
    <w:multiLevelType w:val="singleLevel"/>
    <w:tmpl w:val="AD647DB4"/>
    <w:lvl w:ilvl="0">
      <w:start w:val="1"/>
      <w:numFmt w:val="bullet"/>
      <w:lvlText w:val=""/>
      <w:lvlJc w:val="left"/>
      <w:pPr>
        <w:tabs>
          <w:tab w:val="num" w:pos="360"/>
        </w:tabs>
        <w:ind w:left="360" w:hanging="360"/>
      </w:pPr>
      <w:rPr>
        <w:rFonts w:ascii="Symbol" w:hAnsi="Symbol" w:hint="default"/>
      </w:rPr>
    </w:lvl>
  </w:abstractNum>
  <w:abstractNum w:abstractNumId="10">
    <w:nsid w:val="0E2969E4"/>
    <w:multiLevelType w:val="hybridMultilevel"/>
    <w:tmpl w:val="1E2E517C"/>
    <w:lvl w:ilvl="0" w:tplc="9A76129C">
      <w:numFmt w:val="bullet"/>
      <w:lvlText w:val="•"/>
      <w:lvlJc w:val="left"/>
      <w:pPr>
        <w:ind w:left="1440" w:hanging="360"/>
      </w:pPr>
      <w:rPr>
        <w:rFonts w:ascii="Arial" w:eastAsia="Times New Roman" w:hAnsi="Arial" w:cs="Arial" w:hint="default"/>
      </w:rPr>
    </w:lvl>
    <w:lvl w:ilvl="1" w:tplc="4A982FC8" w:tentative="1">
      <w:start w:val="1"/>
      <w:numFmt w:val="bullet"/>
      <w:lvlText w:val="o"/>
      <w:lvlJc w:val="left"/>
      <w:pPr>
        <w:ind w:left="2160" w:hanging="360"/>
      </w:pPr>
      <w:rPr>
        <w:rFonts w:ascii="Courier New" w:hAnsi="Courier New" w:cs="Courier New" w:hint="default"/>
      </w:rPr>
    </w:lvl>
    <w:lvl w:ilvl="2" w:tplc="58C4AF66" w:tentative="1">
      <w:start w:val="1"/>
      <w:numFmt w:val="bullet"/>
      <w:lvlText w:val=""/>
      <w:lvlJc w:val="left"/>
      <w:pPr>
        <w:ind w:left="2880" w:hanging="360"/>
      </w:pPr>
      <w:rPr>
        <w:rFonts w:ascii="Wingdings" w:hAnsi="Wingdings" w:hint="default"/>
      </w:rPr>
    </w:lvl>
    <w:lvl w:ilvl="3" w:tplc="7516646E" w:tentative="1">
      <w:start w:val="1"/>
      <w:numFmt w:val="bullet"/>
      <w:lvlText w:val=""/>
      <w:lvlJc w:val="left"/>
      <w:pPr>
        <w:ind w:left="3600" w:hanging="360"/>
      </w:pPr>
      <w:rPr>
        <w:rFonts w:ascii="Symbol" w:hAnsi="Symbol" w:hint="default"/>
      </w:rPr>
    </w:lvl>
    <w:lvl w:ilvl="4" w:tplc="2454110C" w:tentative="1">
      <w:start w:val="1"/>
      <w:numFmt w:val="bullet"/>
      <w:lvlText w:val="o"/>
      <w:lvlJc w:val="left"/>
      <w:pPr>
        <w:ind w:left="4320" w:hanging="360"/>
      </w:pPr>
      <w:rPr>
        <w:rFonts w:ascii="Courier New" w:hAnsi="Courier New" w:cs="Courier New" w:hint="default"/>
      </w:rPr>
    </w:lvl>
    <w:lvl w:ilvl="5" w:tplc="7D84B69A" w:tentative="1">
      <w:start w:val="1"/>
      <w:numFmt w:val="bullet"/>
      <w:lvlText w:val=""/>
      <w:lvlJc w:val="left"/>
      <w:pPr>
        <w:ind w:left="5040" w:hanging="360"/>
      </w:pPr>
      <w:rPr>
        <w:rFonts w:ascii="Wingdings" w:hAnsi="Wingdings" w:hint="default"/>
      </w:rPr>
    </w:lvl>
    <w:lvl w:ilvl="6" w:tplc="C096B68A" w:tentative="1">
      <w:start w:val="1"/>
      <w:numFmt w:val="bullet"/>
      <w:lvlText w:val=""/>
      <w:lvlJc w:val="left"/>
      <w:pPr>
        <w:ind w:left="5760" w:hanging="360"/>
      </w:pPr>
      <w:rPr>
        <w:rFonts w:ascii="Symbol" w:hAnsi="Symbol" w:hint="default"/>
      </w:rPr>
    </w:lvl>
    <w:lvl w:ilvl="7" w:tplc="4240EAC4" w:tentative="1">
      <w:start w:val="1"/>
      <w:numFmt w:val="bullet"/>
      <w:lvlText w:val="o"/>
      <w:lvlJc w:val="left"/>
      <w:pPr>
        <w:ind w:left="6480" w:hanging="360"/>
      </w:pPr>
      <w:rPr>
        <w:rFonts w:ascii="Courier New" w:hAnsi="Courier New" w:cs="Courier New" w:hint="default"/>
      </w:rPr>
    </w:lvl>
    <w:lvl w:ilvl="8" w:tplc="F800B7A4" w:tentative="1">
      <w:start w:val="1"/>
      <w:numFmt w:val="bullet"/>
      <w:lvlText w:val=""/>
      <w:lvlJc w:val="left"/>
      <w:pPr>
        <w:ind w:left="7200" w:hanging="360"/>
      </w:pPr>
      <w:rPr>
        <w:rFonts w:ascii="Wingdings" w:hAnsi="Wingdings" w:hint="default"/>
      </w:rPr>
    </w:lvl>
  </w:abstractNum>
  <w:abstractNum w:abstractNumId="11">
    <w:nsid w:val="10DC063A"/>
    <w:multiLevelType w:val="hybridMultilevel"/>
    <w:tmpl w:val="1576C9B0"/>
    <w:lvl w:ilvl="0" w:tplc="15B03E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C835CF"/>
    <w:multiLevelType w:val="hybridMultilevel"/>
    <w:tmpl w:val="F5B237F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3D0438"/>
    <w:multiLevelType w:val="multilevel"/>
    <w:tmpl w:val="1576C9B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9218D6"/>
    <w:multiLevelType w:val="hybridMultilevel"/>
    <w:tmpl w:val="11901D66"/>
    <w:lvl w:ilvl="0" w:tplc="2DF0A2E6">
      <w:start w:val="1"/>
      <w:numFmt w:val="bullet"/>
      <w:lvlText w:val=""/>
      <w:lvlJc w:val="left"/>
      <w:pPr>
        <w:tabs>
          <w:tab w:val="num" w:pos="722"/>
        </w:tabs>
        <w:ind w:left="722" w:hanging="360"/>
      </w:pPr>
      <w:rPr>
        <w:rFonts w:ascii="Symbol" w:hAnsi="Symbol" w:hint="default"/>
        <w:color w:val="auto"/>
        <w:sz w:val="20"/>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18">
    <w:nsid w:val="4603329F"/>
    <w:multiLevelType w:val="multilevel"/>
    <w:tmpl w:val="C358AE58"/>
    <w:lvl w:ilvl="0">
      <w:start w:val="1"/>
      <w:numFmt w:val="decimal"/>
      <w:pStyle w:val="Requirement"/>
      <w:lvlText w:val="R%1."/>
      <w:lvlJc w:val="left"/>
      <w:pPr>
        <w:tabs>
          <w:tab w:val="num" w:pos="934"/>
        </w:tabs>
        <w:ind w:left="934" w:hanging="576"/>
      </w:pPr>
      <w:rPr>
        <w:rFonts w:hint="default"/>
        <w:b/>
        <w:i w:val="0"/>
        <w:sz w:val="24"/>
        <w:szCs w:val="24"/>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9">
    <w:nsid w:val="526C3222"/>
    <w:multiLevelType w:val="hybridMultilevel"/>
    <w:tmpl w:val="D9DC7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C237AA"/>
    <w:multiLevelType w:val="multilevel"/>
    <w:tmpl w:val="F5B237F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5"/>
  </w:num>
  <w:num w:numId="4">
    <w:abstractNumId w:val="16"/>
  </w:num>
  <w:num w:numId="5">
    <w:abstractNumId w:val="18"/>
  </w:num>
  <w:num w:numId="6">
    <w:abstractNumId w:val="8"/>
  </w:num>
  <w:num w:numId="7">
    <w:abstractNumId w:val="19"/>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3"/>
  </w:num>
  <w:num w:numId="19">
    <w:abstractNumId w:val="12"/>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24C6B"/>
    <w:rsid w:val="000279D7"/>
    <w:rsid w:val="0006146F"/>
    <w:rsid w:val="00085F3A"/>
    <w:rsid w:val="000970FA"/>
    <w:rsid w:val="000A1934"/>
    <w:rsid w:val="000A5A94"/>
    <w:rsid w:val="000A6F4B"/>
    <w:rsid w:val="000C2E4F"/>
    <w:rsid w:val="000D21D3"/>
    <w:rsid w:val="000F5A9B"/>
    <w:rsid w:val="00110B68"/>
    <w:rsid w:val="0011459C"/>
    <w:rsid w:val="00114B57"/>
    <w:rsid w:val="00154F56"/>
    <w:rsid w:val="001816FB"/>
    <w:rsid w:val="001A13F1"/>
    <w:rsid w:val="001B5272"/>
    <w:rsid w:val="001D55EF"/>
    <w:rsid w:val="001E34A9"/>
    <w:rsid w:val="001E562F"/>
    <w:rsid w:val="001E65B6"/>
    <w:rsid w:val="001F3490"/>
    <w:rsid w:val="001F76D2"/>
    <w:rsid w:val="0020112E"/>
    <w:rsid w:val="0028242C"/>
    <w:rsid w:val="002A4F3F"/>
    <w:rsid w:val="002D262D"/>
    <w:rsid w:val="002E66FF"/>
    <w:rsid w:val="0031053B"/>
    <w:rsid w:val="003470C7"/>
    <w:rsid w:val="00391649"/>
    <w:rsid w:val="003A16A6"/>
    <w:rsid w:val="003A42F6"/>
    <w:rsid w:val="003B705F"/>
    <w:rsid w:val="003B78F8"/>
    <w:rsid w:val="003D2BF9"/>
    <w:rsid w:val="003D7461"/>
    <w:rsid w:val="00442E41"/>
    <w:rsid w:val="004662E4"/>
    <w:rsid w:val="00485F44"/>
    <w:rsid w:val="004A7725"/>
    <w:rsid w:val="004A7C99"/>
    <w:rsid w:val="004B0629"/>
    <w:rsid w:val="004C005C"/>
    <w:rsid w:val="004F64D2"/>
    <w:rsid w:val="00511C21"/>
    <w:rsid w:val="005337D5"/>
    <w:rsid w:val="00574C67"/>
    <w:rsid w:val="00586744"/>
    <w:rsid w:val="0059234B"/>
    <w:rsid w:val="005928F8"/>
    <w:rsid w:val="005C42F1"/>
    <w:rsid w:val="005C7D4C"/>
    <w:rsid w:val="005E29C0"/>
    <w:rsid w:val="005E6AC4"/>
    <w:rsid w:val="005F511D"/>
    <w:rsid w:val="005F55FD"/>
    <w:rsid w:val="006045E2"/>
    <w:rsid w:val="006304FE"/>
    <w:rsid w:val="00633AB5"/>
    <w:rsid w:val="006413C0"/>
    <w:rsid w:val="00655F00"/>
    <w:rsid w:val="006661FE"/>
    <w:rsid w:val="006741EA"/>
    <w:rsid w:val="006860D2"/>
    <w:rsid w:val="00686C0A"/>
    <w:rsid w:val="006A6B40"/>
    <w:rsid w:val="00710D7B"/>
    <w:rsid w:val="00720C9C"/>
    <w:rsid w:val="00750A3D"/>
    <w:rsid w:val="00760865"/>
    <w:rsid w:val="007877B3"/>
    <w:rsid w:val="007C091E"/>
    <w:rsid w:val="007D7CE7"/>
    <w:rsid w:val="007E7013"/>
    <w:rsid w:val="007F789E"/>
    <w:rsid w:val="008124A2"/>
    <w:rsid w:val="0082119E"/>
    <w:rsid w:val="008411D5"/>
    <w:rsid w:val="00851F6E"/>
    <w:rsid w:val="00891CED"/>
    <w:rsid w:val="0089534D"/>
    <w:rsid w:val="00896D1B"/>
    <w:rsid w:val="008A2AAE"/>
    <w:rsid w:val="008B3FBA"/>
    <w:rsid w:val="008C462E"/>
    <w:rsid w:val="008E7145"/>
    <w:rsid w:val="00931D2B"/>
    <w:rsid w:val="009352A5"/>
    <w:rsid w:val="00971B79"/>
    <w:rsid w:val="00985228"/>
    <w:rsid w:val="00993631"/>
    <w:rsid w:val="009A69EE"/>
    <w:rsid w:val="009E6126"/>
    <w:rsid w:val="009F494F"/>
    <w:rsid w:val="00A005C8"/>
    <w:rsid w:val="00A207A7"/>
    <w:rsid w:val="00A83961"/>
    <w:rsid w:val="00A864C6"/>
    <w:rsid w:val="00AB1D0E"/>
    <w:rsid w:val="00AC259B"/>
    <w:rsid w:val="00AE29E8"/>
    <w:rsid w:val="00AE6A2C"/>
    <w:rsid w:val="00BC3724"/>
    <w:rsid w:val="00BD137C"/>
    <w:rsid w:val="00BF3B2C"/>
    <w:rsid w:val="00BF414B"/>
    <w:rsid w:val="00C35391"/>
    <w:rsid w:val="00C35B64"/>
    <w:rsid w:val="00C571C4"/>
    <w:rsid w:val="00C63C08"/>
    <w:rsid w:val="00C647EE"/>
    <w:rsid w:val="00C87842"/>
    <w:rsid w:val="00C921AC"/>
    <w:rsid w:val="00C94FFA"/>
    <w:rsid w:val="00C96948"/>
    <w:rsid w:val="00C974A2"/>
    <w:rsid w:val="00CA2126"/>
    <w:rsid w:val="00D24A31"/>
    <w:rsid w:val="00D2641B"/>
    <w:rsid w:val="00D44512"/>
    <w:rsid w:val="00D633AB"/>
    <w:rsid w:val="00D84951"/>
    <w:rsid w:val="00D85CB0"/>
    <w:rsid w:val="00DB7ACC"/>
    <w:rsid w:val="00DE0D99"/>
    <w:rsid w:val="00DE6326"/>
    <w:rsid w:val="00E0573C"/>
    <w:rsid w:val="00E10A98"/>
    <w:rsid w:val="00E21A0E"/>
    <w:rsid w:val="00E32DF4"/>
    <w:rsid w:val="00E35227"/>
    <w:rsid w:val="00E4686F"/>
    <w:rsid w:val="00E94564"/>
    <w:rsid w:val="00E96BDF"/>
    <w:rsid w:val="00EA4411"/>
    <w:rsid w:val="00EA6BDF"/>
    <w:rsid w:val="00EC2D53"/>
    <w:rsid w:val="00EE487F"/>
    <w:rsid w:val="00EE4BDB"/>
    <w:rsid w:val="00F173F4"/>
    <w:rsid w:val="00F27F42"/>
    <w:rsid w:val="00F3289E"/>
    <w:rsid w:val="00F65FF8"/>
    <w:rsid w:val="00F74DDD"/>
    <w:rsid w:val="00F74F3F"/>
    <w:rsid w:val="00FA3203"/>
    <w:rsid w:val="00FB274E"/>
    <w:rsid w:val="00FD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66D2DB6-F9E2-4CB0-A166-CC90BA8D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24"/>
    <w:pPr>
      <w:autoSpaceDE w:val="0"/>
      <w:autoSpaceDN w:val="0"/>
      <w:adjustRightInd w:val="0"/>
    </w:pPr>
    <w:rPr>
      <w:rFonts w:ascii="Arial" w:hAnsi="Arial" w:cs="Arial"/>
    </w:rPr>
  </w:style>
  <w:style w:type="paragraph" w:styleId="Heading1">
    <w:name w:val="heading 1"/>
    <w:basedOn w:val="Normal"/>
    <w:next w:val="Normal"/>
    <w:link w:val="Heading1Char"/>
    <w:qFormat/>
    <w:rsid w:val="00985228"/>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character" w:styleId="PageNumber">
    <w:name w:val="page number"/>
    <w:basedOn w:val="DefaultParagraphFont"/>
    <w:rsid w:val="00EE487F"/>
  </w:style>
  <w:style w:type="character" w:customStyle="1" w:styleId="Heading1Char">
    <w:name w:val="Heading 1 Char"/>
    <w:link w:val="Heading1"/>
    <w:rsid w:val="00AB1D0E"/>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3A4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59207047">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403600651">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59379061">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880311522">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PRC-021-1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192E3F3-3F74-47E9-8E07-07980C9278A2}"/>
</file>

<file path=customXml/itemProps2.xml><?xml version="1.0" encoding="utf-8"?>
<ds:datastoreItem xmlns:ds="http://schemas.openxmlformats.org/officeDocument/2006/customXml" ds:itemID="{33329C3C-4771-46AF-8634-3AB700C8D567}"/>
</file>

<file path=customXml/itemProps3.xml><?xml version="1.0" encoding="utf-8"?>
<ds:datastoreItem xmlns:ds="http://schemas.openxmlformats.org/officeDocument/2006/customXml" ds:itemID="{F8107BF6-9BBE-4E2B-8584-3AAF366FA90A}"/>
</file>

<file path=customXml/itemProps4.xml><?xml version="1.0" encoding="utf-8"?>
<ds:datastoreItem xmlns:ds="http://schemas.openxmlformats.org/officeDocument/2006/customXml" ds:itemID="{5D54E5FE-FF6E-4203-BE60-49CC3AA3AAC1}"/>
</file>

<file path=customXml/itemProps5.xml><?xml version="1.0" encoding="utf-8"?>
<ds:datastoreItem xmlns:ds="http://schemas.openxmlformats.org/officeDocument/2006/customXml" ds:itemID="{883EA70A-7A76-4B72-A465-FA3560625F68}"/>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8319</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Undervoltage Load Shedding Program Data</vt:lpstr>
      <vt:lpstr>Subject Matter Experts</vt:lpstr>
      <vt:lpstr>Reliability Standard Language</vt:lpstr>
      <vt:lpstr>R1 Supporting Evidence and Documentation</vt:lpstr>
      <vt:lpstr>R2 Supporting Evidence and Documentation</vt:lpstr>
      <vt:lpstr/>
      <vt:lpstr>Supplemental Information</vt:lpstr>
      <vt:lpstr>Compliance Findings Summary (to be filled out by auditor)</vt:lpstr>
    </vt:vector>
  </TitlesOfParts>
  <Company/>
  <LinksUpToDate>false</LinksUpToDate>
  <CharactersWithSpaces>9759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Undervoltage Load Shedding Program Data</dc:title>
  <dc:subject/>
  <dc:creator>NERC</dc:creator>
  <cp:keywords/>
  <dc:description/>
  <cp:lastModifiedBy>Andrei Lozovik</cp:lastModifiedBy>
  <cp:revision>3</cp:revision>
  <cp:lastPrinted>2009-04-06T18:40:00Z</cp:lastPrinted>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NERCASSETID-406-102</vt:lpwstr>
  </property>
  <property fmtid="{D5CDD505-2E9C-101B-9397-08002B2CF9AE}" pid="3" name="_dlc_DocIdItemGuid">
    <vt:lpwstr>9d87fc34-347e-4fef-9575-cd5f8e94682a</vt:lpwstr>
  </property>
  <property fmtid="{D5CDD505-2E9C-101B-9397-08002B2CF9AE}" pid="4" name="_dlc_DocIdUrl">
    <vt:lpwstr>http://www.nerc.com/pa/comp/_layouts/DocIdRedir.aspx?ID=NERCASSETID-406-102, NERCASSETID-406-102</vt:lpwstr>
  </property>
  <property fmtid="{D5CDD505-2E9C-101B-9397-08002B2CF9AE}" pid="5" name="xd_Signature">
    <vt:lpwstr/>
  </property>
  <property fmtid="{D5CDD505-2E9C-101B-9397-08002B2CF9AE}" pid="6" name="Order">
    <vt:lpwstr>10200.0000000000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